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9BF886A-1A7A-4FAA-AB91-9A87553C1E6D}"/>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AC28AD23-2D4A-491C-8521-D5AD5FB4B3CA}"/>
  </w:font>
  <w:font w:name="方正小标宋简体">
    <w:panose1 w:val="03000509000000000000"/>
    <w:charset w:val="86"/>
    <w:family w:val="auto"/>
    <w:pitch w:val="default"/>
    <w:sig w:usb0="00000001" w:usb1="080E0000" w:usb2="00000000" w:usb3="00000000" w:csb0="00040000" w:csb1="00000000"/>
    <w:embedRegular r:id="rId3" w:fontKey="{DA9A6EFC-37AA-4D15-9A58-D8A0B209206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0CEC00DB"/>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2026-09-21T06:03:39Z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