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B6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 xml:space="preserve"> 成都市新都区第三人民医院</w:t>
      </w:r>
    </w:p>
    <w:p w14:paraId="6A710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napToGrid w:val="0"/>
          <w:spacing w:val="-6"/>
          <w:kern w:val="0"/>
          <w:sz w:val="44"/>
          <w:szCs w:val="44"/>
          <w:u w:val="none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napToGrid w:val="0"/>
          <w:spacing w:val="-6"/>
          <w:kern w:val="0"/>
          <w:sz w:val="44"/>
          <w:szCs w:val="44"/>
          <w:u w:val="none"/>
          <w:vertAlign w:val="baseline"/>
          <w:lang w:val="en-US" w:eastAsia="zh-CN"/>
        </w:rPr>
        <w:t>2027年直播服务项目调研需求</w:t>
      </w:r>
    </w:p>
    <w:p w14:paraId="357EBFB7">
      <w:pPr>
        <w:pStyle w:val="2"/>
        <w:rPr>
          <w:rFonts w:hint="eastAsia"/>
          <w:lang w:val="en-US" w:eastAsia="zh-CN"/>
        </w:rPr>
      </w:pPr>
    </w:p>
    <w:p w14:paraId="524D5B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2" w:firstLineChars="200"/>
        <w:textAlignment w:val="auto"/>
        <w:rPr>
          <w:rFonts w:hint="default" w:ascii="Times New Roman" w:hAnsi="Times New Roman" w:eastAsia="黑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  <w:highlight w:val="none"/>
          <w:lang w:val="en-US" w:eastAsia="zh-CN"/>
        </w:rPr>
        <w:t>一、项目情况</w:t>
      </w:r>
    </w:p>
    <w:p w14:paraId="2FEE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bookmarkStart w:id="0" w:name="OLE_LINK1"/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通过线上平台深度传播成都市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新都区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第三人民医院的专业形象，普及健康知识，展现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成都市新都区第三人民医院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自身优势，提高医院声誉和知名度，扩大社会影响力，让大众认识、了解医院的特色品牌与优质服务。</w:t>
      </w:r>
    </w:p>
    <w:bookmarkEnd w:id="0"/>
    <w:p w14:paraId="48B91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2" w:firstLineChars="200"/>
        <w:textAlignment w:val="auto"/>
        <w:rPr>
          <w:rFonts w:hint="default" w:ascii="Times New Roman" w:hAnsi="Times New Roman" w:eastAsia="黑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  <w:highlight w:val="none"/>
          <w:lang w:val="en-US" w:eastAsia="zh-CN"/>
        </w:rPr>
        <w:t>二、服务内容及要求</w:t>
      </w:r>
    </w:p>
    <w:p w14:paraId="43B9C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楷体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28"/>
          <w:szCs w:val="28"/>
          <w:highlight w:val="none"/>
          <w:lang w:val="en-US" w:eastAsia="zh-CN"/>
        </w:rPr>
        <w:t>包1： 健康科普直播服务</w:t>
      </w:r>
    </w:p>
    <w:p w14:paraId="680AB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  <w:t>1.服务内容</w:t>
      </w:r>
    </w:p>
    <w:p w14:paraId="6801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（1）为成都市新都区第三人民医院提供直播服务，包括直播场景搭建、设备提供及调试、技术、主持、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主持人及直播人员的服装及发型妆造、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内容策划服务、直播的推广及引流等；</w:t>
      </w:r>
    </w:p>
    <w:p w14:paraId="20871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"/>
        </w:rPr>
        <w:t>全年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52场直播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"/>
        </w:rPr>
        <w:t>服务，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每场直播时长不低于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60分钟。</w:t>
      </w:r>
    </w:p>
    <w:p w14:paraId="4CBDC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提供全年52场直播规划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及海报设计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片头视频的制作，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结合医院要求提供每场直播的直播台本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直播结束后24小时内完成直播内容干货视频的制作一个，时长2分钟以内。</w:t>
      </w:r>
    </w:p>
    <w:p w14:paraId="696F7C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为医院直播负责人员进行相关培训（包括主持人技能+直播技术）。服务期限内，完成医院直播3名主持人及2名技术人员的跟岗培训，确保能独立胜任直播工作。</w:t>
      </w:r>
    </w:p>
    <w:p w14:paraId="3CF0E7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（5）通过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视频号直播累计增长1万的有效粉丝量。</w:t>
      </w:r>
    </w:p>
    <w:p w14:paraId="70E5C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2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  <w:t>2.技术及服务要求</w:t>
      </w:r>
    </w:p>
    <w:p w14:paraId="394E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总体要求：需提供详尽的网络直播平台构建方案，包含必要的技术支持与维护服务，确保平台运行的稳定可靠。确保医院视频号和所提供同步直播平台，全年总观看量不低于5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万。</w:t>
      </w:r>
    </w:p>
    <w:p w14:paraId="07B73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技术要求：确保直播设备具备高清晰度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1080p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、稳定性和流畅性，包括网络设备、摄像头、麦克风、音响等，以保证直播信号的稳定传输和直播效果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不得出现因信号及直播规则掌握不到位导致账号停播的现象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。</w:t>
      </w:r>
    </w:p>
    <w:p w14:paraId="01668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技术支持：提供专业的技术支持，包括直播软件的选择、调试、网络保障以及后期制作等，确保直播的稳定性和流畅性。</w:t>
      </w:r>
    </w:p>
    <w:p w14:paraId="7F181E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人员支持：每场直播提供专业直播主持人1名，直播导播技术员1名，配合医院医生完成直播播出。</w:t>
      </w:r>
    </w:p>
    <w:p w14:paraId="2E907C5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提供主持人及直播人员的服装租赁、化妆及造型。</w:t>
      </w:r>
    </w:p>
    <w:p w14:paraId="2B8A1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直播内容审查：加强对直播内容的审查和管理，防止不当内容和信息的传播，防止传播违反法律法规</w:t>
      </w:r>
      <w:bookmarkStart w:id="1" w:name="_GoBack"/>
      <w:bookmarkEnd w:id="1"/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的内容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对直播间的言论进行实时监测及应急处理，避免出现不当言论引发传播的情况发生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。</w:t>
      </w:r>
    </w:p>
    <w:p w14:paraId="005E4E2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双平台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同步直播：除医院视频号直播以外，每场直播额外提供一个市级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及以上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平台进行同步直播。</w:t>
      </w:r>
    </w:p>
    <w:p w14:paraId="4E3586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方正楷体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28"/>
          <w:szCs w:val="28"/>
          <w:highlight w:val="none"/>
          <w:lang w:val="en-US" w:eastAsia="zh-CN"/>
        </w:rPr>
        <w:t>包2：会议直播服务</w:t>
      </w:r>
    </w:p>
    <w:p w14:paraId="33C593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  <w:t>1.服务内容</w:t>
      </w:r>
    </w:p>
    <w:p w14:paraId="5F048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（1）为医院提供全年5场直播服务，包括直播技术支持、直播设备、直播的推广及引流等。</w:t>
      </w:r>
    </w:p>
    <w:p w14:paraId="6FA759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（2）直播结束后24小时内完成直播内容花絮视频的制作一个，时长2分钟以内。</w:t>
      </w:r>
    </w:p>
    <w:p w14:paraId="75D1E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（3）提供直播所需主题背景设计及制作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，氛围的布置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。</w:t>
      </w:r>
    </w:p>
    <w:p w14:paraId="5CFBC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8"/>
          <w:szCs w:val="28"/>
          <w:highlight w:val="none"/>
          <w:lang w:val="en-US" w:eastAsia="zh-CN"/>
        </w:rPr>
        <w:t>2.技术及服务要求</w:t>
      </w:r>
    </w:p>
    <w:p w14:paraId="028E8CB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（1）根据会议时间提供直播服务。</w:t>
      </w:r>
    </w:p>
    <w:p w14:paraId="7AD94A0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（2）技术要求：确保直播设备具备高清晰度（1080p）、稳定性和流畅性，包括网络设备、摄像头、麦克风、音响、话筒、控制台等，以保证直播信号的稳定传输和直播效果。</w:t>
      </w:r>
    </w:p>
    <w:p w14:paraId="686537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（3）技术支持：提供专业的技术支持，包括直播软件的选择、调试、网络保障以及后期制作等，确保直播的稳定性和流畅性。</w:t>
      </w:r>
    </w:p>
    <w:p w14:paraId="01CA606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人员支持：每场直播提供导播技术员1名，直播摄像2-3名，音响控制1名，配合医院完成直播播出。</w:t>
      </w:r>
    </w:p>
    <w:p w14:paraId="111C4F1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（5）提供主持人及直播人员的服装租赁、化妆及造型。</w:t>
      </w:r>
    </w:p>
    <w:p w14:paraId="2EA8E02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方正仿宋简体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直播内容审查：加强对直播内容的审查和管理，防止不当内容和信息的传播，防止传播违反法律法规的内容。</w:t>
      </w:r>
    </w:p>
    <w:p w14:paraId="0FDA02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562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3.知识产权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8"/>
          <w:szCs w:val="28"/>
          <w:highlight w:val="none"/>
          <w:lang w:val="zh-TW" w:eastAsia="zh-TW" w:bidi="ar-SA"/>
        </w:rPr>
        <w:t>归属</w:t>
      </w:r>
    </w:p>
    <w:p w14:paraId="0CF5A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TW" w:bidi="ar-SA"/>
        </w:rPr>
        <w:t>本项目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直播视频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TW" w:bidi="ar-SA"/>
        </w:rPr>
        <w:t>片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知识产权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TW" w:bidi="ar-SA"/>
        </w:rPr>
        <w:t>及所有拍摄素材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知识产权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TW" w:bidi="ar-SA"/>
        </w:rPr>
        <w:t>归属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CN" w:bidi="ar-SA"/>
        </w:rPr>
        <w:t>成都市新都区第三人民医院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TW" w:bidi="ar-SA"/>
        </w:rPr>
        <w:t>所有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zh-TW" w:eastAsia="zh-CN" w:bidi="ar-SA"/>
        </w:rPr>
        <w:t>，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不得用于任何商业用途。</w:t>
      </w:r>
    </w:p>
    <w:p w14:paraId="4B4CB0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562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</w:rPr>
        <w:t>管理与监督</w:t>
      </w:r>
    </w:p>
    <w:p w14:paraId="4CD6A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（1）直播管理制度：遵守政府直播管理有关法律法规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eastAsia="zh-CN"/>
        </w:rPr>
        <w:t>。</w:t>
      </w:r>
    </w:p>
    <w:p w14:paraId="1DC46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（2）组织管理：成立医院直播管理工作小组，负责医院直播活动的统筹和管理，监督和指导医院直播活动。</w:t>
      </w:r>
    </w:p>
    <w:p w14:paraId="2BFB4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</w:rPr>
        <w:t>（3）评估与审查：定期对医院直播活动进行评估和审查，发现问题及时纠正，确保直播活动的质量和效果。</w:t>
      </w:r>
    </w:p>
    <w:p w14:paraId="7439B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（4）反馈机制：需配合院方建立良好的反馈机制，及时收集患者和医生的反馈和建议，了解直播服务的不足之处和改进方向，不断完善直播服务。</w:t>
      </w:r>
    </w:p>
    <w:p w14:paraId="54392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注：本项目具体需求以采购文件为准。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8AB6CD-EE4B-4770-8E32-EF9830C52F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E31440D-431C-49E5-9C80-64F7D010A82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A14446F-738A-4932-A410-265E40ACAC6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A6540E8-EE61-43FA-B457-95D9B437B65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41B2D064-D8E7-4890-AB00-FEAA0D63E99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 w:cs="Times New Roman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6C623D2E"/>
    <w:rsid w:val="08191734"/>
    <w:rsid w:val="0C3734DB"/>
    <w:rsid w:val="10F2165B"/>
    <w:rsid w:val="140C13F1"/>
    <w:rsid w:val="143B7DA3"/>
    <w:rsid w:val="1C0324E7"/>
    <w:rsid w:val="204A0000"/>
    <w:rsid w:val="372B3DF6"/>
    <w:rsid w:val="3B4C165E"/>
    <w:rsid w:val="44CA4C8F"/>
    <w:rsid w:val="559E7990"/>
    <w:rsid w:val="63381C69"/>
    <w:rsid w:val="641A1330"/>
    <w:rsid w:val="66ED6B88"/>
    <w:rsid w:val="67EC0F52"/>
    <w:rsid w:val="6C623D2E"/>
    <w:rsid w:val="76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spacing w:after="120"/>
    </w:pPr>
  </w:style>
  <w:style w:type="paragraph" w:styleId="3">
    <w:name w:val="Body Text First Indent"/>
    <w:basedOn w:val="2"/>
    <w:autoRedefine/>
    <w:qFormat/>
    <w:uiPriority w:val="99"/>
    <w:pPr>
      <w:ind w:firstLine="420" w:firstLineChars="100"/>
    </w:pPr>
    <w:rPr>
      <w:color w:val="FF000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标题 5（有编号）（绿盟科技）"/>
    <w:basedOn w:val="1"/>
    <w:next w:val="10"/>
    <w:autoRedefine/>
    <w:qFormat/>
    <w:uiPriority w:val="99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0">
    <w:name w:val="正文（绿盟科技）"/>
    <w:autoRedefine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95aa7fb4-8ba3-4b5a-b975-1944bdd2bc41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2EBF9AF9</paraID>
      <start>19</start>
      <end>20</end>
      <status>unmodified</status>
      <modifiedWord/>
      <trackRevisions>false</trackRevisions>
    </reviewItem>
    <reviewItem>
      <errorID>b2df7b2e-deb4-4232-9ccd-8757cd0d9ba3</errorID>
      <errorWord>直播内容干货视频的制作一个</errorWord>
      <group>L1_Word</group>
      <groupName>字词问题</groupName>
      <ability>L2_Typo</ability>
      <abilityName>字词错误</abilityName>
      <candidateList>
        <item>一个直播内容干货视频的制作</item>
      </candidateList>
      <explain/>
      <paraID>2EBF9AF9</paraID>
      <start>58</start>
      <end>71</end>
      <status>unmodified</status>
      <modifiedWord/>
      <trackRevisions>false</trackRevisions>
    </reviewItem>
    <reviewItem>
      <errorID>8d4386c4-ec37-4a14-b8fd-9a32ec9db5e6</errorID>
      <errorWord>同步</errorWord>
      <group>L1_Word</group>
      <groupName>字词问题</groupName>
      <ability>L2_Typo</ability>
      <abilityName>字词错误</abilityName>
      <candidateList>
        <item>的同步</item>
      </candidateList>
      <explain/>
      <paraID>19170E2A</paraID>
      <start>63</start>
      <end>65</end>
      <status>unmodified</status>
      <modifiedWord/>
      <trackRevisions>false</trackRevisions>
    </reviewItem>
    <reviewItem>
      <errorID>83574d85-450a-4042-8448-3ce047c6e267</errorID>
      <errorWord>直播导播技术员</errorWord>
      <group>L1_Other</group>
      <groupName>其他问题</groupName>
      <ability>L2_Consistency</ability>
      <abilityName>一致性检查</abilityName>
      <candidateList>
        <item>导播技术员</item>
      </candidateList>
      <explain>术语一致性：在不同直播服务要求中，对于该岗位的表述应统一，‘导播技术员’更为简洁统一</explain>
      <paraID>528BB121</paraID>
      <start>24</start>
      <end>31</end>
      <status>unmodified</status>
      <modifiedWord/>
      <trackRevisions>false</trackRevisions>
    </reviewItem>
    <reviewItem>
      <errorID>2b585325-ad59-4380-bdc1-264818a86ef4</errorID>
      <errorWord>情况发生</errorWord>
      <group>L1_Grammar</group>
      <groupName>语法问题</groupName>
      <ability>L2_Grammar</ability>
      <abilityName>语法错误</abilityName>
      <candidateList>
        <item>情况</item>
      </candidateList>
      <explain/>
      <paraID>57F98132</paraID>
      <start>83</start>
      <end>87</end>
      <status>unmodified</status>
      <modifiedWord/>
      <trackRevisions>false</trackRevisions>
    </reviewItem>
    <reviewItem>
      <errorID>4b04a788-f913-4d68-a4e6-569da834c0a1</errorID>
      <errorWord>片知识产权</errorWord>
      <group>L1_Grammar</group>
      <groupName>语法问题</groupName>
      <ability>L2_Grammar</ability>
      <abilityName>语法错误</abilityName>
      <candidateList>
        <item>片</item>
      </candidateList>
      <explain/>
      <paraID>7722D76C</paraID>
      <start>7</start>
      <end>12</end>
      <status>unmodified</status>
      <modifiedWord/>
      <trackRevisions>false</trackRevisions>
    </reviewItem>
    <reviewItem>
      <errorID>eb5bf448-3561-4a04-9008-195c36c4e7e6</errorID>
      <errorWord>知识产权</errorWord>
      <group>L1_Political</group>
      <groupName>政治性问题</groupName>
      <ability>L2_Keyword</ability>
      <abilityName>固定表述</abilityName>
      <candidateList>
        <item>的知识产权</item>
      </candidateList>
      <explain>此处内容疑似含有固定表述相关错误，建议核查。</explain>
      <paraID>7722D76C</paraID>
      <start>19</start>
      <end>23</end>
      <status>unmodified</status>
      <modifiedWord/>
      <trackRevisions>false</trackRevisions>
    </reviewItem>
    <reviewItem>
      <errorID>ee1c8986-e72c-4811-9f67-44ec6e16f789</errorID>
      <errorWord>医院所有</errorWord>
      <group>L1_Grammar</group>
      <groupName>语法问题</groupName>
      <ability>L2_Grammar</ability>
      <abilityName>语法错误</abilityName>
      <candidateList>
        <item>医院</item>
      </candidateList>
      <explain/>
      <paraID>7722D76C</paraID>
      <start>35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e3392ce-c6d0-49e7-8305-4943e7ec7e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1473</Words>
  <Characters>1498</Characters>
  <Lines>0</Lines>
  <Paragraphs>0</Paragraphs>
  <TotalTime>2</TotalTime>
  <ScaleCrop>false</ScaleCrop>
  <LinksUpToDate>false</LinksUpToDate>
  <CharactersWithSpaces>1500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2025-02-25T06:43:00Z</dcterms:created>
  <dc:creator>陈霞</dc:creator>
  <cp:lastModifiedBy>朱洁</cp:lastModifiedBy>
  <dcterms:modified xsi:type="dcterms:W3CDTF">2026-08-21T01:47:43Z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35703739CCEB4FCB8245490D0D266A58_13</vt:lpwstr>
  </property>
  <property fmtid="{D5CDD505-2E9C-101B-9397-08002B2CF9AE}" pid="4" name="KSOTemplateDocerSaveRecord">
    <vt:lpwstr>eyJoZGlkIjoiNmE4Zjg0Nzg1OWRiZTIxMWVkZWUwYmRhNzQ0MjI3ZTYiLCJ1c2VySWQiOiIxNTc1NzQyNDUzIn0=</vt:lpwstr>
  </property>
</Properties>
</file>