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AF5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项目建设背景及现状</w:t>
      </w:r>
    </w:p>
    <w:p w14:paraId="6BFE4BD3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leftChars="200" w:right="0" w:rightChars="0" w:firstLine="640" w:firstLineChars="200"/>
        <w:jc w:val="both"/>
        <w:rPr>
          <w:rFonts w:hint="eastAsia" w:ascii="仿宋" w:hAnsi="仿宋" w:eastAsia="仿宋" w:cs="方正仿宋简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方正仿宋简体"/>
          <w:kern w:val="0"/>
          <w:sz w:val="32"/>
          <w:szCs w:val="32"/>
          <w:lang w:val="en-US" w:eastAsia="zh-CN"/>
        </w:rPr>
        <w:t>我院现有超融合集群硬件资源已趋于饱和，内存资源不足、高速存储空间紧缺、数据归档容量告急等问题逐步凸显，无法完全适配当前高并发诊疗业务运行、</w:t>
      </w:r>
      <w:bookmarkStart w:id="0" w:name="_GoBack"/>
      <w:bookmarkEnd w:id="0"/>
      <w:r>
        <w:rPr>
          <w:rFonts w:hint="eastAsia" w:ascii="仿宋" w:hAnsi="仿宋" w:eastAsia="仿宋" w:cs="方正仿宋简体"/>
          <w:kern w:val="0"/>
          <w:sz w:val="32"/>
          <w:szCs w:val="32"/>
          <w:lang w:val="en-US" w:eastAsia="zh-CN"/>
        </w:rPr>
        <w:t>医疗数据读写及长期归档留存需求，一定程度上制约了业务系统运行效率，存在系统卡顿、资源调度不足、存储余量不足的运行风险。为夯实医院信息化底座，消除基础设施性能瓶颈，保障全院核心业务7×24小时连续稳定运行，防范数据溢出、系统过载等安全隐患，拟实施本次机房资源扩容项目。</w:t>
      </w:r>
    </w:p>
    <w:p w14:paraId="28DC4A9B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 w:firstLine="320" w:firstLineChars="100"/>
        <w:jc w:val="both"/>
        <w:rPr>
          <w:rFonts w:hint="eastAsia" w:ascii="黑体" w:hAnsi="宋体" w:eastAsia="黑体" w:cs="黑体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auto"/>
          <w:kern w:val="2"/>
          <w:sz w:val="32"/>
          <w:szCs w:val="32"/>
          <w:lang w:val="en-US" w:eastAsia="zh-CN" w:bidi="ar"/>
        </w:rPr>
        <w:t>二、项目服务要求</w:t>
      </w:r>
    </w:p>
    <w:p w14:paraId="7AF58C1D">
      <w:pPr>
        <w:widowControl/>
        <w:spacing w:line="300" w:lineRule="auto"/>
        <w:ind w:firstLine="640" w:firstLineChars="200"/>
        <w:jc w:val="left"/>
        <w:rPr>
          <w:rFonts w:hint="eastAsia" w:ascii="仿宋" w:hAnsi="仿宋" w:eastAsia="仿宋" w:cs="方正仿宋简体"/>
          <w:kern w:val="0"/>
          <w:sz w:val="32"/>
          <w:szCs w:val="32"/>
        </w:rPr>
      </w:pPr>
      <w:r>
        <w:rPr>
          <w:rFonts w:hint="eastAsia" w:ascii="仿宋" w:hAnsi="仿宋" w:eastAsia="仿宋" w:cs="方正仿宋简体"/>
          <w:kern w:val="0"/>
          <w:sz w:val="32"/>
          <w:szCs w:val="32"/>
        </w:rPr>
        <w:t>本次</w:t>
      </w:r>
      <w:r>
        <w:rPr>
          <w:rFonts w:hint="eastAsia" w:ascii="仿宋" w:hAnsi="仿宋" w:eastAsia="仿宋" w:cs="方正仿宋简体"/>
          <w:kern w:val="0"/>
          <w:sz w:val="32"/>
          <w:szCs w:val="32"/>
          <w:lang w:val="en-US" w:eastAsia="zh-CN"/>
        </w:rPr>
        <w:t>机房资源</w:t>
      </w:r>
      <w:r>
        <w:rPr>
          <w:rFonts w:hint="eastAsia" w:ascii="仿宋" w:hAnsi="仿宋" w:eastAsia="仿宋" w:cs="方正仿宋简体"/>
          <w:kern w:val="0"/>
          <w:sz w:val="32"/>
          <w:szCs w:val="32"/>
        </w:rPr>
        <w:t>扩容设备</w:t>
      </w:r>
      <w:r>
        <w:rPr>
          <w:rFonts w:hint="eastAsia" w:ascii="仿宋" w:hAnsi="仿宋" w:eastAsia="仿宋" w:cs="方正仿宋简体"/>
          <w:kern w:val="0"/>
          <w:sz w:val="32"/>
          <w:szCs w:val="32"/>
          <w:lang w:val="en-US" w:eastAsia="zh-CN"/>
        </w:rPr>
        <w:t>及要求</w:t>
      </w:r>
      <w:r>
        <w:rPr>
          <w:rFonts w:hint="eastAsia" w:ascii="仿宋" w:hAnsi="仿宋" w:eastAsia="仿宋" w:cs="方正仿宋简体"/>
          <w:kern w:val="0"/>
          <w:sz w:val="32"/>
          <w:szCs w:val="32"/>
        </w:rPr>
        <w:t>如下：</w:t>
      </w:r>
    </w:p>
    <w:p w14:paraId="2CC846A0">
      <w:pPr>
        <w:pStyle w:val="8"/>
        <w:widowControl/>
        <w:numPr>
          <w:ilvl w:val="0"/>
          <w:numId w:val="0"/>
        </w:numPr>
        <w:spacing w:line="300" w:lineRule="auto"/>
        <w:ind w:left="640" w:left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1、32G服务器内存条：24根</w:t>
      </w:r>
    </w:p>
    <w:p w14:paraId="710E8142">
      <w:pPr>
        <w:pStyle w:val="8"/>
        <w:widowControl/>
        <w:numPr>
          <w:ilvl w:val="0"/>
          <w:numId w:val="0"/>
        </w:numPr>
        <w:spacing w:line="300" w:lineRule="auto"/>
        <w:ind w:left="640" w:left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2、1.6T U.2 NVME高速硬盘：3个</w:t>
      </w:r>
    </w:p>
    <w:p w14:paraId="2B92088D">
      <w:pPr>
        <w:widowControl/>
        <w:numPr>
          <w:ilvl w:val="0"/>
          <w:numId w:val="0"/>
        </w:numPr>
        <w:spacing w:line="300" w:lineRule="auto"/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3、1.92T SSD固态硬盘：3个</w:t>
      </w:r>
    </w:p>
    <w:p w14:paraId="22496E63">
      <w:pPr>
        <w:widowControl/>
        <w:numPr>
          <w:ilvl w:val="0"/>
          <w:numId w:val="0"/>
        </w:numPr>
        <w:spacing w:line="300" w:lineRule="auto"/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8T HDD机械存储硬盘：6个</w:t>
      </w:r>
    </w:p>
    <w:p w14:paraId="60FBE8B6">
      <w:pPr>
        <w:widowControl/>
        <w:numPr>
          <w:ilvl w:val="0"/>
          <w:numId w:val="0"/>
        </w:numPr>
        <w:spacing w:line="300" w:lineRule="auto"/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 兼容性要求：所有扩容硬件需适配我院现有超融合服务器，支持数据在线迁移、负载均衡，不影响原有业务数据及系统运行。</w:t>
      </w:r>
    </w:p>
    <w:p w14:paraId="6DF250C4">
      <w:pPr>
        <w:widowControl/>
        <w:numPr>
          <w:ilvl w:val="0"/>
          <w:numId w:val="0"/>
        </w:numPr>
        <w:spacing w:line="300" w:lineRule="auto"/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 性能标准：内存条需匹配原有设备频率、时序、电压参数，支持服务器内存双通道、多通道协同工作；NVME硬盘、SSD硬盘需满足高速读写需求，适配医院海量医疗数据、影像数据读写场景；HDD硬盘满足大容量冷数据存储、数据备份归档需求，读写稳定、故障率低。</w:t>
      </w:r>
    </w:p>
    <w:p w14:paraId="1395513C">
      <w:pPr>
        <w:widowControl/>
        <w:numPr>
          <w:ilvl w:val="0"/>
          <w:numId w:val="0"/>
        </w:numPr>
        <w:spacing w:line="300" w:lineRule="auto"/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 质量标准：所有硬件符合国家电子设备安全标准及医疗信息化设备运行规范，支持7×24小时不间断运行，适配医院机房恒温恒湿、长期连续工作的运行环境，无卡顿、掉盘、内存报错等故障问题。 </w:t>
      </w:r>
    </w:p>
    <w:p w14:paraId="4E2D0E84">
      <w:pPr>
        <w:widowControl/>
        <w:numPr>
          <w:ilvl w:val="0"/>
          <w:numId w:val="0"/>
        </w:numPr>
        <w:spacing w:line="300" w:lineRule="auto"/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 上门实施服务：供应商需安排工程师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免费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上门现场实施，完成硬件拆机安装、阵列配置、超融合集群适配、系统识别调试、性能优化等全部工作。</w:t>
      </w:r>
    </w:p>
    <w:p w14:paraId="0CAB4B36">
      <w:pPr>
        <w:widowControl/>
        <w:numPr>
          <w:ilvl w:val="0"/>
          <w:numId w:val="0"/>
        </w:numPr>
        <w:spacing w:line="300" w:lineRule="auto"/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无间断业务保障：实施过程支持在线不停机扩容，全程不中断医院核心诊疗、收费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业务，杜绝数据丢失、系统宕机、业务中断风险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 w14:paraId="2AE955D0">
      <w:pPr>
        <w:jc w:val="righ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"/>
        </w:rPr>
        <w:t>（具体需求以采购文件为准)</w:t>
      </w:r>
    </w:p>
    <w:p w14:paraId="38FB401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560" w:leftChars="0" w:right="0" w:rightChars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4"/>
          <w:szCs w:val="14"/>
          <w:shd w:val="clear" w:fill="FFFFFF"/>
          <w:lang w:val="en-US" w:eastAsia="zh-CN" w:bidi="ar"/>
        </w:rPr>
      </w:pPr>
    </w:p>
    <w:p w14:paraId="4DE31DD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560" w:leftChars="0" w:right="0" w:rightChars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4"/>
          <w:szCs w:val="14"/>
          <w:shd w:val="clear" w:fill="FFFFFF"/>
          <w:lang w:val="en-US" w:eastAsia="zh-CN" w:bidi="ar"/>
        </w:rPr>
      </w:pPr>
    </w:p>
    <w:p w14:paraId="0417BDD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3ECB1"/>
    <w:multiLevelType w:val="singleLevel"/>
    <w:tmpl w:val="AB43ECB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7A45F9"/>
    <w:rsid w:val="02963DFC"/>
    <w:rsid w:val="07F27CD7"/>
    <w:rsid w:val="10CC4047"/>
    <w:rsid w:val="147A45F9"/>
    <w:rsid w:val="297F7722"/>
    <w:rsid w:val="2F022FAF"/>
    <w:rsid w:val="310239D2"/>
    <w:rsid w:val="3911775D"/>
    <w:rsid w:val="407C0469"/>
    <w:rsid w:val="43880F63"/>
    <w:rsid w:val="44A044A6"/>
    <w:rsid w:val="44BD3BD6"/>
    <w:rsid w:val="47796B3C"/>
    <w:rsid w:val="4CDA341A"/>
    <w:rsid w:val="526D37FE"/>
    <w:rsid w:val="5BAD55B3"/>
    <w:rsid w:val="63F55866"/>
    <w:rsid w:val="690F78FB"/>
    <w:rsid w:val="69DD61B7"/>
    <w:rsid w:val="7D1D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  <w:ind w:firstLine="0" w:firstLineChars="0"/>
    </w:pPr>
    <w:rPr>
      <w:rFonts w:ascii="Calibri" w:hAnsi="Calibri"/>
      <w:sz w:val="28"/>
      <w:szCs w:val="22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717</Words>
  <Characters>746</Characters>
  <Lines>0</Lines>
  <Paragraphs>0</Paragraphs>
  <TotalTime>47</TotalTime>
  <ScaleCrop>false</ScaleCrop>
  <LinksUpToDate>false</LinksUpToDate>
  <CharactersWithSpaces>755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2026-07-14T05:52:00Z</dcterms:created>
  <dc:creator>lxb</dc:creator>
  <cp:lastModifiedBy>林晓娅</cp:lastModifiedBy>
  <dcterms:modified xsi:type="dcterms:W3CDTF">2026-08-11T01:07:11Z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329B5A1F8CFF4735A204C6AC7443CFA1_13</vt:lpwstr>
  </property>
  <property fmtid="{D5CDD505-2E9C-101B-9397-08002B2CF9AE}" pid="4" name="KSOTemplateDocerSaveRecord">
    <vt:lpwstr>eyJoZGlkIjoiMGM4OTE0MzlhOGZhY2E5OTFkMTgwMmMyMmE0OWE4ODMiLCJ1c2VySWQiOiI1ODUwNjI5NTAifQ==</vt:lpwstr>
  </property>
</Properties>
</file>