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C4C5B5">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简体" w:hAnsi="方正仿宋简体" w:eastAsia="方正仿宋简体" w:cs="方正仿宋简体"/>
          <w:b/>
          <w:bCs/>
          <w:sz w:val="32"/>
          <w:szCs w:val="32"/>
        </w:rPr>
      </w:pPr>
      <w:r>
        <w:rPr>
          <w:rFonts w:hint="eastAsia" w:ascii="方正仿宋简体" w:hAnsi="方正仿宋简体" w:eastAsia="方正仿宋简体" w:cs="方正仿宋简体"/>
          <w:sz w:val="32"/>
          <w:szCs w:val="32"/>
        </w:rPr>
        <w:t xml:space="preserve">附件1 </w:t>
      </w:r>
      <w:bookmarkStart w:id="0" w:name="OLE_LINK1"/>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b/>
          <w:bCs/>
          <w:sz w:val="32"/>
          <w:szCs w:val="32"/>
        </w:rPr>
        <w:t>项目建设背景及需求</w:t>
      </w:r>
      <w:bookmarkEnd w:id="0"/>
    </w:p>
    <w:p w14:paraId="79CBFAFE">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简体" w:hAnsi="方正仿宋简体" w:eastAsia="方正仿宋简体" w:cs="方正仿宋简体"/>
          <w:sz w:val="32"/>
          <w:szCs w:val="32"/>
        </w:rPr>
      </w:pPr>
    </w:p>
    <w:p w14:paraId="11EAF544">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textAlignment w:val="auto"/>
        <w:rPr>
          <w:rFonts w:hint="eastAsia" w:ascii="黑体" w:hAnsi="宋体" w:eastAsia="黑体" w:cs="黑体"/>
          <w:kern w:val="2"/>
          <w:sz w:val="32"/>
          <w:szCs w:val="32"/>
        </w:rPr>
      </w:pPr>
      <w:r>
        <w:rPr>
          <w:rFonts w:hint="eastAsia" w:ascii="黑体" w:hAnsi="黑体" w:eastAsia="黑体" w:cs="黑体"/>
          <w:b w:val="0"/>
          <w:bCs w:val="0"/>
          <w:sz w:val="32"/>
          <w:szCs w:val="32"/>
        </w:rPr>
        <w:t>项目建设背景及现状</w:t>
      </w:r>
    </w:p>
    <w:p w14:paraId="203848F7">
      <w:pPr>
        <w:rPr>
          <w:rFonts w:hint="eastAsia" w:ascii="方正仿宋简体" w:hAnsi="方正仿宋简体" w:eastAsia="方正仿宋简体" w:cs="方正仿宋简体"/>
          <w:color w:val="auto"/>
          <w:kern w:val="2"/>
          <w:sz w:val="32"/>
          <w:szCs w:val="32"/>
        </w:rPr>
      </w:pPr>
      <w:r>
        <w:rPr>
          <w:rFonts w:ascii="微软雅黑" w:hAnsi="微软雅黑" w:eastAsia="微软雅黑" w:cs="微软雅黑"/>
          <w:i w:val="0"/>
          <w:iCs w:val="0"/>
          <w:caps w:val="0"/>
          <w:color w:val="666666"/>
          <w:spacing w:val="0"/>
          <w:sz w:val="16"/>
          <w:szCs w:val="16"/>
          <w:shd w:val="clear" w:fill="FFFFFF"/>
        </w:rPr>
        <w:t xml:space="preserve"> </w:t>
      </w:r>
      <w:r>
        <w:rPr>
          <w:rFonts w:hint="eastAsia" w:ascii="方正仿宋简体" w:hAnsi="方正仿宋简体" w:eastAsia="方正仿宋简体" w:cs="方正仿宋简体"/>
          <w:i w:val="0"/>
          <w:iCs w:val="0"/>
          <w:caps w:val="0"/>
          <w:color w:val="666666"/>
          <w:spacing w:val="0"/>
          <w:sz w:val="22"/>
          <w:szCs w:val="22"/>
          <w:shd w:val="clear" w:fill="FFFFFF"/>
        </w:rPr>
        <w:t xml:space="preserve"> </w:t>
      </w:r>
      <w:r>
        <w:rPr>
          <w:rFonts w:hint="eastAsia" w:ascii="方正仿宋简体" w:hAnsi="方正仿宋简体" w:eastAsia="方正仿宋简体" w:cs="方正仿宋简体"/>
          <w:i w:val="0"/>
          <w:iCs w:val="0"/>
          <w:caps w:val="0"/>
          <w:color w:val="666666"/>
          <w:spacing w:val="0"/>
          <w:sz w:val="22"/>
          <w:szCs w:val="22"/>
          <w:shd w:val="clear" w:fill="FFFFFF"/>
          <w:lang w:val="en-US" w:eastAsia="zh-CN"/>
        </w:rPr>
        <w:t xml:space="preserve">  </w:t>
      </w:r>
      <w:r>
        <w:rPr>
          <w:rFonts w:hint="eastAsia" w:ascii="方正仿宋简体" w:hAnsi="方正仿宋简体" w:eastAsia="方正仿宋简体" w:cs="方正仿宋简体"/>
          <w:i w:val="0"/>
          <w:iCs w:val="0"/>
          <w:caps w:val="0"/>
          <w:color w:val="auto"/>
          <w:spacing w:val="0"/>
          <w:sz w:val="22"/>
          <w:szCs w:val="22"/>
          <w:shd w:val="clear" w:fill="FFFFFF"/>
          <w:lang w:val="en-US" w:eastAsia="zh-CN"/>
        </w:rPr>
        <w:t xml:space="preserve"> </w:t>
      </w:r>
      <w:r>
        <w:rPr>
          <w:rFonts w:hint="eastAsia" w:ascii="方正仿宋简体" w:hAnsi="方正仿宋简体" w:eastAsia="方正仿宋简体" w:cs="方正仿宋简体"/>
          <w:i w:val="0"/>
          <w:iCs w:val="0"/>
          <w:caps w:val="0"/>
          <w:color w:val="auto"/>
          <w:spacing w:val="0"/>
          <w:sz w:val="28"/>
          <w:szCs w:val="28"/>
          <w:shd w:val="clear" w:fill="FFFFFF"/>
        </w:rPr>
        <w:t>我院目前已建成以电子病历系统为核心的医院信息集成平台及相关业务系统，涉及HIS、LIS、PACS、EMR、微信、医保结算、手术麻醉管理</w:t>
      </w:r>
      <w:r>
        <w:rPr>
          <w:rFonts w:hint="eastAsia" w:ascii="方正仿宋简体" w:hAnsi="方正仿宋简体" w:eastAsia="方正仿宋简体" w:cs="方正仿宋简体"/>
          <w:i w:val="0"/>
          <w:iCs w:val="0"/>
          <w:caps w:val="0"/>
          <w:color w:val="auto"/>
          <w:spacing w:val="0"/>
          <w:sz w:val="28"/>
          <w:szCs w:val="28"/>
          <w:shd w:val="clear" w:fill="FFFFFF"/>
          <w:lang w:eastAsia="zh-CN"/>
        </w:rPr>
        <w:t>、</w:t>
      </w:r>
      <w:r>
        <w:rPr>
          <w:rFonts w:hint="eastAsia" w:ascii="方正仿宋简体" w:hAnsi="方正仿宋简体" w:eastAsia="方正仿宋简体" w:cs="方正仿宋简体"/>
          <w:i w:val="0"/>
          <w:iCs w:val="0"/>
          <w:caps w:val="0"/>
          <w:color w:val="auto"/>
          <w:spacing w:val="0"/>
          <w:sz w:val="28"/>
          <w:szCs w:val="28"/>
          <w:shd w:val="clear" w:fill="FFFFFF"/>
          <w:lang w:val="en-US" w:eastAsia="zh-CN"/>
        </w:rPr>
        <w:t>合理用药</w:t>
      </w:r>
      <w:r>
        <w:rPr>
          <w:rFonts w:hint="eastAsia" w:ascii="方正仿宋简体" w:hAnsi="方正仿宋简体" w:eastAsia="方正仿宋简体" w:cs="方正仿宋简体"/>
          <w:i w:val="0"/>
          <w:iCs w:val="0"/>
          <w:caps w:val="0"/>
          <w:color w:val="auto"/>
          <w:spacing w:val="0"/>
          <w:sz w:val="28"/>
          <w:szCs w:val="28"/>
          <w:shd w:val="clear" w:fill="FFFFFF"/>
        </w:rPr>
        <w:t>等医疗业务、医院管理 、患者服务等多个系统，为医院的医疗质量、患者安全、运营管理等提供了有效的信息化支撑，为确保医院信息系统正常运行，保障群众就医需求，拟</w:t>
      </w:r>
      <w:r>
        <w:rPr>
          <w:rFonts w:hint="eastAsia" w:ascii="方正仿宋简体" w:hAnsi="方正仿宋简体" w:eastAsia="方正仿宋简体" w:cs="方正仿宋简体"/>
          <w:i w:val="0"/>
          <w:iCs w:val="0"/>
          <w:caps w:val="0"/>
          <w:color w:val="auto"/>
          <w:spacing w:val="0"/>
          <w:sz w:val="28"/>
          <w:szCs w:val="28"/>
          <w:shd w:val="clear" w:fill="FFFFFF"/>
          <w:lang w:val="en-US" w:eastAsia="zh-CN"/>
        </w:rPr>
        <w:t>开展我院2027年</w:t>
      </w:r>
      <w:r>
        <w:rPr>
          <w:rFonts w:hint="eastAsia" w:ascii="方正仿宋简体" w:hAnsi="方正仿宋简体" w:eastAsia="方正仿宋简体" w:cs="方正仿宋简体"/>
          <w:i w:val="0"/>
          <w:iCs w:val="0"/>
          <w:caps w:val="0"/>
          <w:color w:val="auto"/>
          <w:spacing w:val="0"/>
          <w:sz w:val="28"/>
          <w:szCs w:val="28"/>
          <w:shd w:val="clear" w:fill="FFFFFF"/>
        </w:rPr>
        <w:t>信息类系统运维服务</w:t>
      </w:r>
      <w:r>
        <w:rPr>
          <w:rFonts w:hint="eastAsia" w:ascii="方正仿宋简体" w:hAnsi="方正仿宋简体" w:eastAsia="方正仿宋简体" w:cs="方正仿宋简体"/>
          <w:i w:val="0"/>
          <w:iCs w:val="0"/>
          <w:caps w:val="0"/>
          <w:color w:val="auto"/>
          <w:spacing w:val="0"/>
          <w:sz w:val="28"/>
          <w:szCs w:val="28"/>
          <w:shd w:val="clear" w:fill="FFFFFF"/>
          <w:lang w:val="en-US" w:eastAsia="zh-CN"/>
        </w:rPr>
        <w:t>调研工作</w:t>
      </w:r>
      <w:r>
        <w:rPr>
          <w:rFonts w:hint="eastAsia" w:ascii="方正仿宋简体" w:hAnsi="方正仿宋简体" w:eastAsia="方正仿宋简体" w:cs="方正仿宋简体"/>
          <w:i w:val="0"/>
          <w:iCs w:val="0"/>
          <w:caps w:val="0"/>
          <w:color w:val="auto"/>
          <w:spacing w:val="0"/>
          <w:sz w:val="28"/>
          <w:szCs w:val="28"/>
          <w:shd w:val="clear" w:fill="FFFFFF"/>
        </w:rPr>
        <w:t xml:space="preserve">。 </w:t>
      </w:r>
    </w:p>
    <w:p w14:paraId="28DC4A9B">
      <w:pPr>
        <w:keepNext w:val="0"/>
        <w:keepLines w:val="0"/>
        <w:widowControl w:val="0"/>
        <w:suppressLineNumbers w:val="0"/>
        <w:spacing w:before="0" w:beforeAutospacing="0" w:after="0" w:afterAutospacing="0"/>
        <w:ind w:left="0" w:right="0"/>
        <w:jc w:val="both"/>
        <w:rPr>
          <w:rFonts w:hint="eastAsia" w:ascii="黑体" w:hAnsi="宋体" w:eastAsia="黑体" w:cs="黑体"/>
          <w:color w:val="auto"/>
          <w:kern w:val="2"/>
          <w:sz w:val="32"/>
          <w:szCs w:val="32"/>
        </w:rPr>
      </w:pPr>
      <w:r>
        <w:rPr>
          <w:rFonts w:hint="eastAsia" w:ascii="方正仿宋简体" w:hAnsi="方正仿宋简体" w:eastAsia="方正仿宋简体" w:cs="方正仿宋简体"/>
          <w:color w:val="auto"/>
          <w:kern w:val="2"/>
          <w:sz w:val="32"/>
          <w:szCs w:val="32"/>
          <w:lang w:val="en-US" w:eastAsia="zh-CN" w:bidi="ar"/>
        </w:rPr>
        <w:t xml:space="preserve">   </w:t>
      </w:r>
      <w:r>
        <w:rPr>
          <w:rFonts w:hint="eastAsia" w:ascii="黑体" w:hAnsi="宋体" w:eastAsia="黑体" w:cs="黑体"/>
          <w:color w:val="auto"/>
          <w:kern w:val="2"/>
          <w:sz w:val="32"/>
          <w:szCs w:val="32"/>
          <w:lang w:val="en-US" w:eastAsia="zh-CN" w:bidi="ar"/>
        </w:rPr>
        <w:t xml:space="preserve"> 二、项目服务要求</w:t>
      </w:r>
    </w:p>
    <w:p w14:paraId="61C48DAA">
      <w:pPr>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rPr>
        <w:t xml:space="preserve"> 1、公司需要提供相应的代码安全管理制度。</w:t>
      </w:r>
    </w:p>
    <w:p w14:paraId="12959FEE">
      <w:pPr>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rPr>
        <w:t xml:space="preserve"> 2、至少安排一名熟悉医院信息系统的技术人员驻场服务。</w:t>
      </w:r>
    </w:p>
    <w:p w14:paraId="068FC491">
      <w:pPr>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rPr>
        <w:t xml:space="preserve"> 3、对所列信息平台</w:t>
      </w:r>
      <w:r>
        <w:rPr>
          <w:rFonts w:hint="eastAsia" w:ascii="方正仿宋简体" w:hAnsi="方正仿宋简体" w:eastAsia="方正仿宋简体" w:cs="方正仿宋简体"/>
          <w:i w:val="0"/>
          <w:iCs w:val="0"/>
          <w:caps w:val="0"/>
          <w:color w:val="auto"/>
          <w:spacing w:val="0"/>
          <w:sz w:val="28"/>
          <w:szCs w:val="28"/>
          <w:shd w:val="clear" w:fill="FFFFFF"/>
          <w:lang w:eastAsia="zh-CN"/>
        </w:rPr>
        <w:t>、</w:t>
      </w:r>
      <w:r>
        <w:rPr>
          <w:rFonts w:hint="eastAsia" w:ascii="方正仿宋简体" w:hAnsi="方正仿宋简体" w:eastAsia="方正仿宋简体" w:cs="方正仿宋简体"/>
          <w:i w:val="0"/>
          <w:iCs w:val="0"/>
          <w:caps w:val="0"/>
          <w:color w:val="auto"/>
          <w:spacing w:val="0"/>
          <w:sz w:val="28"/>
          <w:szCs w:val="28"/>
          <w:shd w:val="clear" w:fill="FFFFFF"/>
        </w:rPr>
        <w:t>系统软件</w:t>
      </w:r>
      <w:r>
        <w:rPr>
          <w:rFonts w:hint="eastAsia" w:ascii="方正仿宋简体" w:hAnsi="方正仿宋简体" w:eastAsia="方正仿宋简体" w:cs="方正仿宋简体"/>
          <w:i w:val="0"/>
          <w:iCs w:val="0"/>
          <w:caps w:val="0"/>
          <w:color w:val="auto"/>
          <w:spacing w:val="0"/>
          <w:sz w:val="28"/>
          <w:szCs w:val="28"/>
          <w:shd w:val="clear" w:fill="FFFFFF"/>
          <w:lang w:val="en-US" w:eastAsia="zh-CN"/>
        </w:rPr>
        <w:t>及接口</w:t>
      </w:r>
      <w:r>
        <w:rPr>
          <w:rFonts w:hint="eastAsia" w:ascii="方正仿宋简体" w:hAnsi="方正仿宋简体" w:eastAsia="方正仿宋简体" w:cs="方正仿宋简体"/>
          <w:i w:val="0"/>
          <w:iCs w:val="0"/>
          <w:caps w:val="0"/>
          <w:color w:val="auto"/>
          <w:spacing w:val="0"/>
          <w:sz w:val="28"/>
          <w:szCs w:val="28"/>
          <w:shd w:val="clear" w:fill="FFFFFF"/>
        </w:rPr>
        <w:t>（含服务器操作系统）、数据库进行日常维护，保证正常运行。</w:t>
      </w:r>
    </w:p>
    <w:p w14:paraId="681F515C">
      <w:pPr>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rPr>
        <w:t xml:space="preserve"> 4、对服务器操作系统及应用软件本身出现的BUG、漏洞及时进行修复，根据信息技术发展对系统进行版本升级，不断完善信息平台及应用系统功能。</w:t>
      </w:r>
    </w:p>
    <w:p w14:paraId="59CABDA1">
      <w:pPr>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rPr>
        <w:t xml:space="preserve"> 5、对平台系统日常运行中出现的问题协助医院解决。 </w:t>
      </w:r>
    </w:p>
    <w:p w14:paraId="1439C6F2">
      <w:pPr>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rPr>
        <w:t>6、对医院提出的合理优化要求，进行软件的功能优化升级；LIS、PACS系统为医院新增的医疗设备免费提供系统接入服务；为医院采购的第三方系统提供平台标准化接入服务，为医院提供应用服务重建及迁移等技术服务。</w:t>
      </w:r>
    </w:p>
    <w:p w14:paraId="4A17CF33">
      <w:pPr>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rPr>
        <w:t xml:space="preserve"> 7、及时响应各级行政管理部门的政策性要求，积极配合医院因接受检查、巡察、评审、复审、应急等工作而提出的信息化相关要求，对相应的软件模块功能及接口进行修改、完善，并按照要求时间限时完成。 </w:t>
      </w:r>
    </w:p>
    <w:p w14:paraId="1B8F0FD2">
      <w:pPr>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rPr>
        <w:t xml:space="preserve">8、按照《四川省卫生健康委员智慧医院评审标准》、《四川省三级医院评审标准实施细则（2023年版）》、《电子病历系统应用水平分级评价标准》、《医院信息互联互通标准化成熟度测评方案》等规范标准对以上应用软件进行维护及更新，标准规范以最新版本为准。 </w:t>
      </w:r>
    </w:p>
    <w:p w14:paraId="1BBE135D">
      <w:pPr>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rPr>
        <w:t>9、对ORACLE数据库软件进行日常的优化维护及管理，制定并实施合理的数据库备份策略，定期恢复测试；必要时，对数据库进行升级和补丁安装；并为医院提供相应系统数据库重建及迁移等技术服务。</w:t>
      </w:r>
    </w:p>
    <w:p w14:paraId="74A2587F">
      <w:pPr>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lang w:eastAsia="zh-CN"/>
        </w:rPr>
        <w:t>（</w:t>
      </w:r>
      <w:r>
        <w:rPr>
          <w:rFonts w:hint="eastAsia" w:ascii="方正仿宋简体" w:hAnsi="方正仿宋简体" w:eastAsia="方正仿宋简体" w:cs="方正仿宋简体"/>
          <w:i w:val="0"/>
          <w:iCs w:val="0"/>
          <w:caps w:val="0"/>
          <w:color w:val="auto"/>
          <w:spacing w:val="0"/>
          <w:sz w:val="28"/>
          <w:szCs w:val="28"/>
          <w:shd w:val="clear" w:fill="FFFFFF"/>
          <w:lang w:val="en-US" w:eastAsia="zh-CN"/>
        </w:rPr>
        <w:t>具体需求以采购文件为准）</w:t>
      </w:r>
      <w:r>
        <w:rPr>
          <w:rFonts w:hint="eastAsia" w:ascii="方正仿宋简体" w:hAnsi="方正仿宋简体" w:eastAsia="方正仿宋简体" w:cs="方正仿宋简体"/>
          <w:i w:val="0"/>
          <w:iCs w:val="0"/>
          <w:caps w:val="0"/>
          <w:color w:val="auto"/>
          <w:spacing w:val="0"/>
          <w:sz w:val="28"/>
          <w:szCs w:val="28"/>
          <w:shd w:val="clear" w:fill="FFFFFF"/>
        </w:rPr>
        <w:t xml:space="preserve"> </w:t>
      </w:r>
    </w:p>
    <w:p w14:paraId="549D67A9">
      <w:pPr>
        <w:numPr>
          <w:ilvl w:val="0"/>
          <w:numId w:val="0"/>
        </w:numPr>
        <w:ind w:leftChars="200"/>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三、运维服务项目清单</w:t>
      </w:r>
    </w:p>
    <w:tbl>
      <w:tblPr>
        <w:tblStyle w:val="3"/>
        <w:tblW w:w="868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4"/>
        <w:gridCol w:w="4892"/>
        <w:gridCol w:w="1590"/>
        <w:gridCol w:w="1267"/>
      </w:tblGrid>
      <w:tr w14:paraId="2D9CA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B378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b/>
                <w:bCs/>
                <w:i w:val="0"/>
                <w:iCs w:val="0"/>
                <w:color w:val="000000"/>
                <w:sz w:val="28"/>
                <w:szCs w:val="28"/>
                <w:u w:val="none"/>
              </w:rPr>
            </w:pPr>
            <w:r>
              <w:rPr>
                <w:rFonts w:hint="eastAsia" w:ascii="方正仿宋简体" w:hAnsi="方正仿宋简体" w:eastAsia="方正仿宋简体" w:cs="方正仿宋简体"/>
                <w:b/>
                <w:bCs/>
                <w:i w:val="0"/>
                <w:iCs w:val="0"/>
                <w:snapToGrid w:val="0"/>
                <w:color w:val="000000"/>
                <w:kern w:val="0"/>
                <w:sz w:val="28"/>
                <w:szCs w:val="28"/>
                <w:u w:val="none"/>
                <w:lang w:val="en-US" w:eastAsia="zh-CN" w:bidi="ar"/>
              </w:rPr>
              <w:t>序号</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21C5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b/>
                <w:bCs/>
                <w:i w:val="0"/>
                <w:iCs w:val="0"/>
                <w:color w:val="000000"/>
                <w:sz w:val="28"/>
                <w:szCs w:val="28"/>
                <w:u w:val="none"/>
              </w:rPr>
            </w:pPr>
            <w:r>
              <w:rPr>
                <w:rFonts w:hint="eastAsia" w:ascii="方正仿宋简体" w:hAnsi="方正仿宋简体" w:eastAsia="方正仿宋简体" w:cs="方正仿宋简体"/>
                <w:b/>
                <w:bCs/>
                <w:i w:val="0"/>
                <w:iCs w:val="0"/>
                <w:snapToGrid w:val="0"/>
                <w:color w:val="000000"/>
                <w:kern w:val="0"/>
                <w:sz w:val="28"/>
                <w:szCs w:val="28"/>
                <w:u w:val="none"/>
                <w:lang w:val="en-US" w:eastAsia="zh-CN" w:bidi="ar"/>
              </w:rPr>
              <w:t>软件模块清单</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EE10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b/>
                <w:bCs/>
                <w:i w:val="0"/>
                <w:iCs w:val="0"/>
                <w:color w:val="000000"/>
                <w:sz w:val="28"/>
                <w:szCs w:val="28"/>
                <w:u w:val="none"/>
              </w:rPr>
            </w:pPr>
            <w:r>
              <w:rPr>
                <w:rFonts w:hint="eastAsia" w:ascii="方正仿宋简体" w:hAnsi="方正仿宋简体" w:eastAsia="方正仿宋简体" w:cs="方正仿宋简体"/>
                <w:b/>
                <w:bCs/>
                <w:i w:val="0"/>
                <w:iCs w:val="0"/>
                <w:snapToGrid w:val="0"/>
                <w:color w:val="000000"/>
                <w:kern w:val="0"/>
                <w:sz w:val="28"/>
                <w:szCs w:val="28"/>
                <w:u w:val="none"/>
                <w:lang w:val="en-US" w:eastAsia="zh-CN" w:bidi="ar"/>
              </w:rPr>
              <w:t>数量</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7C73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b/>
                <w:bCs/>
                <w:i w:val="0"/>
                <w:iCs w:val="0"/>
                <w:color w:val="000000"/>
                <w:sz w:val="28"/>
                <w:szCs w:val="28"/>
                <w:u w:val="none"/>
              </w:rPr>
            </w:pPr>
            <w:r>
              <w:rPr>
                <w:rFonts w:hint="eastAsia" w:ascii="方正仿宋简体" w:hAnsi="方正仿宋简体" w:eastAsia="方正仿宋简体" w:cs="方正仿宋简体"/>
                <w:b/>
                <w:bCs/>
                <w:i w:val="0"/>
                <w:iCs w:val="0"/>
                <w:snapToGrid w:val="0"/>
                <w:color w:val="000000"/>
                <w:kern w:val="0"/>
                <w:sz w:val="28"/>
                <w:szCs w:val="28"/>
                <w:u w:val="none"/>
                <w:lang w:val="en-US" w:eastAsia="zh-CN" w:bidi="ar"/>
              </w:rPr>
              <w:t>单位</w:t>
            </w:r>
          </w:p>
        </w:tc>
      </w:tr>
      <w:tr w14:paraId="64160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9D3C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F6A9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一卡通系统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17FF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3F33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83D3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BC85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2</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45CB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门急诊挂号系统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422B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5A22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D7A7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4036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3</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87FC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门急诊收费系统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F17B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5EF9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379C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3E5E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4</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DDBB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输液室管理系统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9DCD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C90F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6640B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5DB7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5</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83DF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门诊药房系统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6530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4A75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22FA7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627B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6</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5364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门诊护士工作站</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A847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0F2C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02AF6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4074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7</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D71B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门诊医生工作站</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9473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CF40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DFA6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105E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8</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DE0A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门诊电子病历系统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F933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DA1C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D59D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87E7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9</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CD91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体检管理系统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92C0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79BE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88F5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2BB0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10</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209C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住院入出转系统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4C13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237E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81DD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C3D4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11</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D95F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住院护士工作站系统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61C8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38A5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726FC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2BEA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12</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70A0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住院药房系统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2012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BFDE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BFA9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04B2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13</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35A3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住院医生工作站</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576E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6FA2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F668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266A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14</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2D4B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住院结算系统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163C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E382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7E479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DE12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15</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4FD0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住院电子病历系统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4753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9ECB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701D9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4393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16</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4C45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护理病历信息系统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324A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3264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42545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80C8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17</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FE72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手术麻醉管理系统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B00E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56F7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2947A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F5AA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18</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9074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输血管理系统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3240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3B38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02D6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0ED9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19</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E523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物资管理系统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DD0E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E5E2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AF5B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8B38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20</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9A9E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药库管理系统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AA15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C505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2EB4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C21F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21</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6F3D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设备管理系统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C389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1F27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24C3D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DB39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22</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D49E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供应室管理系统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3743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211D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A5E2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3434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23</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1301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自助取报告系统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49FD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B7BA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09C0B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736E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24</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B0F0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财务查询审核系统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6C6D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DD5C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BEC1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FB3D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25</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5FB2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国家省市医保接口</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EB11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B737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082CB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2F80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26</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B849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药品会计管理系统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D4C2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5A30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7FE2D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7799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27</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6470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临床检验系统（LIS）</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0A4A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A9B9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26AC1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340C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28</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657C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医院信息集成平台</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ECEC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25C7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573D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E3CB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29</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29F0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临床路径管理系统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A294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17A8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4A62C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0132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30</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9210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医院控制感染管理系统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8F72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5774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B38F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3191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31</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650E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医学影像存储与传输系统（PACS）</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28EE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5AEB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77BE7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36CD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32</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7F33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放射信息系统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39DB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013B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4398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ED8E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33</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8C7E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超声信息管理系统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DF45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2C2E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03A12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28B3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34</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119E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内镜信息系统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E3EE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23E9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B168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4799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35</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31F4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医院数据仓库管理系统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FD9A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6011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62EEA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8C26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36</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A6DE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医院数据挖掘和分析平台</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D3C6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838C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EF3A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BA0C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37</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C9CC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报表工具系统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D4A1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0FAD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26555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C172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38</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0D39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微信公众号</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3B8C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B3CF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4BDAC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DB1E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39</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B9AD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流感监测接口</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C914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7717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6A917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34F7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40</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4C40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病案首页绩效考核接口</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3D53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1CEB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62B09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4F7E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41</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ADC1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非医保接口</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C33A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2F76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25FB5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30AA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42</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86F8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自助缴费机接口</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1F4C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3349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7B622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36D8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43</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9E3D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国家法定传染病接口</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A551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F98B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FFD3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39C9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44</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2A61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国药SPD系统接口</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358F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6F7C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79EA1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3068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45</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2E98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成都市一卡通接口</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B93B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BCE2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A863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F71D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46</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9FBE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三医监管接口</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E031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CB8B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759AB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C264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47</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7C07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新都区平台接口</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D4A3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1813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0280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F6BE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48</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6161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成都市数据治理及检查检验互认接口</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A8DF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C3A1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AA70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62E0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49</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834E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电子票据信息系统接口</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D040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E3EF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A1AF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02FC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50</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9AF1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康复数字化管理系统接口</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920B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4B14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E1BB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A6A9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51</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7A0E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千麦外送检验接口</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D647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752D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5D6D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A56C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52</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33F0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涉医实名认证接口</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9A27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63F9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4CBBB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62E4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53</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DEE7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检验预约系统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DC15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F6DB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443D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D86B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54</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02C3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院前急救系统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74F2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11AE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0F749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64E6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55</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4D62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急诊预检分诊系统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150F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5C2F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461B5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E220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56</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6097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急诊电子病历系统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5C6E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FDA8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290F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EF88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57</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89FC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急诊护理记录系统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F8F9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8B74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2DA15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60F6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58</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A9B7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云胶片系统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86CE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9717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21943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ECD0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59</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DD3A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排队叫号系统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F44F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D523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2D6E4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3736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60</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2D2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满意度调查系统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B2B6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F280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7A7D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34C9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61</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519D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互联网医院系统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C426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161C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22637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A4FE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62</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E08B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科研管理系统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6593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4D63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612A6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175C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63</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0E37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医务管理系统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4B5E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C44E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4B01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3091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64</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B9F0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人事管理系统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1366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6DCF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38E2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67F9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65</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1130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集成平台架构</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1BCE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2012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C3DE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1258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66</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2179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集成平台监控</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58E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9558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06BA3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23F6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67</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0AB3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集成引擎平台</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BEDF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CD52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6BFD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A96B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68</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1A7D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ESB服务总线监控</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5C99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ED76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BF04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A52F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69</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B060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主数据管理系统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A844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3377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6A968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3C77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70</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B67A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统一用户管理系统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EE43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AB04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616A0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48B4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71</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ADB4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主索引管理系统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00D4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25B4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C663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4ADA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72</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34A2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服务统一订阅发布系统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AEDD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9F03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26C60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3F1D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73</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45A4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医学术语标准化服务管理系统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8C83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DC97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6C1C1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9A2B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74</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A192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结构化共享文档系统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C9FC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242B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4C718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796E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75</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1275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统一消息通知平台</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BE58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062E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43865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5423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76</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836B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数据元管理系统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8494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8E84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052B8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B730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77</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4B7B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数据采集交换平台</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539C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A654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095A6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1330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78</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A87E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无线监护系统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016A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99FC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E1C1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61DB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79</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4E9D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电子签章系统（医护技+移动端）</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2144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028E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73CA1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B1B9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80</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25AF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人脸识别系统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223E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496A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D778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EA0B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81</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2E06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临床药学管理系统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3064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A1C0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56C1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517E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82</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1E91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AI影像智能读片</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4B4F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B8F2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D131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0D80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83</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0680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前置审方管理系统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E823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590E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403B3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DBA4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84</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BB5B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合理用药信息支持系统接口</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7145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6295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97E2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7965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snapToGrid w:val="0"/>
                <w:color w:val="000000"/>
                <w:kern w:val="0"/>
                <w:sz w:val="28"/>
                <w:szCs w:val="28"/>
                <w:u w:val="none"/>
                <w:lang w:val="en-US" w:eastAsia="zh-CN" w:bidi="ar"/>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85</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9DD5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snapToGrid w:val="0"/>
                <w:color w:val="000000"/>
                <w:kern w:val="0"/>
                <w:sz w:val="28"/>
                <w:szCs w:val="28"/>
                <w:u w:val="none"/>
                <w:lang w:val="en-US" w:eastAsia="zh-CN" w:bidi="ar"/>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血透管理系统运行及接口</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DBAA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snapToGrid w:val="0"/>
                <w:color w:val="000000"/>
                <w:kern w:val="0"/>
                <w:sz w:val="28"/>
                <w:szCs w:val="28"/>
                <w:u w:val="none"/>
                <w:lang w:val="en-US" w:eastAsia="zh-CN" w:bidi="ar"/>
              </w:rPr>
            </w:pP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C0A3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snapToGrid w:val="0"/>
                <w:color w:val="000000"/>
                <w:kern w:val="0"/>
                <w:sz w:val="28"/>
                <w:szCs w:val="28"/>
                <w:u w:val="none"/>
                <w:lang w:val="en-US" w:eastAsia="zh-CN" w:bidi="ar"/>
              </w:rPr>
            </w:pPr>
          </w:p>
        </w:tc>
      </w:tr>
      <w:tr w14:paraId="4AA38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A9B8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lang w:val="en-US"/>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86</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E396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易医生APP</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C3D6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82A6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7C4A0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8F93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87</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4FCC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医保智能审核管理系统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70FE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4FA5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CD52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BF8B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88</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B8D9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易护士APP</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71A8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FCD6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C9FA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EBEB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89</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A122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电子病历质控系统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C0BB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2D3E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F9BD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923C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90</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E2AE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药房排队叫号系统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6600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65DE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46459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CC24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91</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A4E4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门（急）诊诊疗信息页管理及数据采集接口服务</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FACC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C8FE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DEA4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B934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92</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6792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药品调配机系统接口开发技术服务</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1B8A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816A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20221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0F48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93</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B5DA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双向转诊信息化功能平台接口改造服务</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7844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C069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2115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70CF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94</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1DE7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信用就医接口改造服务</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B7A4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142E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D574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3907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95</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06FE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临床护理信息综合发布系统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5384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6F51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0A857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969D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96</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330C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CA</w:t>
            </w:r>
            <w:r>
              <w:rPr>
                <w:rStyle w:val="5"/>
                <w:rFonts w:hint="eastAsia" w:ascii="方正仿宋简体" w:hAnsi="方正仿宋简体" w:eastAsia="方正仿宋简体" w:cs="方正仿宋简体"/>
                <w:snapToGrid w:val="0"/>
                <w:color w:val="000000"/>
                <w:sz w:val="28"/>
                <w:szCs w:val="28"/>
                <w:lang w:val="en-US" w:eastAsia="zh-CN" w:bidi="ar"/>
              </w:rPr>
              <w:t>电子签名接口对接</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25CB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443D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FBA4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56AF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97</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A231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病理全流程信息管理系统及接口</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59C5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5E58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9B34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7A1B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98</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AA20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医院DRGs综合评价管理系统运维及预分组服务</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1FE1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C96B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03779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6CEE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99</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9CC1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小丑鱼院感软件</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557F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7FFC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03C2C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C4FD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100</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D72F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康复数字化管理系统及接口</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9879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B581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045D5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09F9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101</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C235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血透管理系统运行及接口</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05C9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D710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41847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CD12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lang w:val="en-US"/>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102</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2FF2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血透国网质控上报服务</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7D1E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74C6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08030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8C513">
            <w:pPr>
              <w:keepNext w:val="0"/>
              <w:keepLines w:val="0"/>
              <w:widowControl/>
              <w:suppressLineNumbers w:val="0"/>
              <w:snapToGrid w:val="0"/>
              <w:ind w:left="0" w:leftChars="0" w:right="0" w:rightChars="0" w:firstLine="0" w:firstLineChars="0"/>
              <w:jc w:val="center"/>
              <w:textAlignment w:val="center"/>
              <w:rPr>
                <w:rFonts w:hint="default" w:ascii="方正仿宋简体" w:hAnsi="方正仿宋简体" w:eastAsia="方正仿宋简体" w:cs="方正仿宋简体"/>
                <w:i w:val="0"/>
                <w:iCs w:val="0"/>
                <w:snapToGrid w:val="0"/>
                <w:color w:val="000000"/>
                <w:kern w:val="0"/>
                <w:sz w:val="28"/>
                <w:szCs w:val="28"/>
                <w:u w:val="none"/>
                <w:lang w:val="en-US" w:eastAsia="zh-CN" w:bidi="ar"/>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103</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B3097">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color w:val="000000"/>
                <w:kern w:val="0"/>
                <w:sz w:val="28"/>
                <w:szCs w:val="28"/>
                <w:u w:val="none"/>
                <w:lang w:val="en-US" w:eastAsia="zh-CN" w:bidi="ar"/>
              </w:rPr>
              <w:t>财务管理系统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C9CE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6C0E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5664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FA403">
            <w:pPr>
              <w:keepNext w:val="0"/>
              <w:keepLines w:val="0"/>
              <w:widowControl/>
              <w:suppressLineNumbers w:val="0"/>
              <w:snapToGrid w:val="0"/>
              <w:ind w:left="0" w:leftChars="0" w:right="0" w:rightChars="0" w:firstLine="0" w:firstLineChars="0"/>
              <w:jc w:val="center"/>
              <w:textAlignment w:val="center"/>
              <w:rPr>
                <w:rFonts w:hint="default" w:ascii="方正仿宋简体" w:hAnsi="方正仿宋简体" w:eastAsia="方正仿宋简体" w:cs="方正仿宋简体"/>
                <w:i w:val="0"/>
                <w:iCs w:val="0"/>
                <w:snapToGrid w:val="0"/>
                <w:color w:val="000000"/>
                <w:kern w:val="0"/>
                <w:sz w:val="28"/>
                <w:szCs w:val="28"/>
                <w:u w:val="none"/>
                <w:lang w:val="en-US" w:eastAsia="zh-CN" w:bidi="ar"/>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104</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4AD06">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color w:val="000000"/>
                <w:kern w:val="0"/>
                <w:sz w:val="28"/>
                <w:szCs w:val="28"/>
                <w:u w:val="none"/>
                <w:lang w:val="en-US" w:eastAsia="zh-CN" w:bidi="ar"/>
              </w:rPr>
              <w:t>科室成本管理系统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3990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75DA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2D020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F1D5A">
            <w:pPr>
              <w:keepNext w:val="0"/>
              <w:keepLines w:val="0"/>
              <w:widowControl/>
              <w:suppressLineNumbers w:val="0"/>
              <w:snapToGrid w:val="0"/>
              <w:ind w:left="0" w:leftChars="0" w:right="0" w:rightChars="0" w:firstLine="0" w:firstLineChars="0"/>
              <w:jc w:val="center"/>
              <w:textAlignment w:val="center"/>
              <w:rPr>
                <w:rFonts w:hint="default" w:ascii="方正仿宋简体" w:hAnsi="方正仿宋简体" w:eastAsia="方正仿宋简体" w:cs="方正仿宋简体"/>
                <w:i w:val="0"/>
                <w:iCs w:val="0"/>
                <w:snapToGrid w:val="0"/>
                <w:color w:val="000000"/>
                <w:kern w:val="0"/>
                <w:sz w:val="28"/>
                <w:szCs w:val="28"/>
                <w:u w:val="none"/>
                <w:lang w:val="en-US" w:eastAsia="zh-CN" w:bidi="ar"/>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105</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F4C7C">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color w:val="000000"/>
                <w:kern w:val="0"/>
                <w:sz w:val="28"/>
                <w:szCs w:val="28"/>
                <w:u w:val="none"/>
                <w:lang w:val="en-US" w:eastAsia="zh-CN" w:bidi="ar"/>
              </w:rPr>
              <w:t>预算管理系统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02E4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52C9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7A7E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37FBD">
            <w:pPr>
              <w:keepNext w:val="0"/>
              <w:keepLines w:val="0"/>
              <w:widowControl/>
              <w:suppressLineNumbers w:val="0"/>
              <w:snapToGrid w:val="0"/>
              <w:ind w:left="0" w:leftChars="0" w:right="0" w:rightChars="0" w:firstLine="0" w:firstLineChars="0"/>
              <w:jc w:val="center"/>
              <w:textAlignment w:val="center"/>
              <w:rPr>
                <w:rFonts w:hint="default" w:ascii="方正仿宋简体" w:hAnsi="方正仿宋简体" w:eastAsia="方正仿宋简体" w:cs="方正仿宋简体"/>
                <w:i w:val="0"/>
                <w:iCs w:val="0"/>
                <w:snapToGrid w:val="0"/>
                <w:color w:val="000000"/>
                <w:kern w:val="0"/>
                <w:sz w:val="28"/>
                <w:szCs w:val="28"/>
                <w:u w:val="none"/>
                <w:lang w:val="en-US" w:eastAsia="zh-CN" w:bidi="ar"/>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106</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B6523">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color w:val="000000"/>
                <w:kern w:val="0"/>
                <w:sz w:val="28"/>
                <w:szCs w:val="28"/>
                <w:u w:val="none"/>
                <w:lang w:val="en-US" w:eastAsia="zh-CN" w:bidi="ar"/>
              </w:rPr>
              <w:t>等级医院评审指标系统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021D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84A6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76B04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D3D16">
            <w:pPr>
              <w:keepNext w:val="0"/>
              <w:keepLines w:val="0"/>
              <w:widowControl/>
              <w:suppressLineNumbers w:val="0"/>
              <w:snapToGrid w:val="0"/>
              <w:ind w:left="0" w:leftChars="0" w:right="0" w:rightChars="0" w:firstLine="0" w:firstLineChars="0"/>
              <w:jc w:val="center"/>
              <w:textAlignment w:val="center"/>
              <w:rPr>
                <w:rFonts w:hint="default" w:ascii="方正仿宋简体" w:hAnsi="方正仿宋简体" w:eastAsia="方正仿宋简体" w:cs="方正仿宋简体"/>
                <w:i w:val="0"/>
                <w:iCs w:val="0"/>
                <w:snapToGrid w:val="0"/>
                <w:color w:val="000000"/>
                <w:kern w:val="0"/>
                <w:sz w:val="28"/>
                <w:szCs w:val="28"/>
                <w:u w:val="none"/>
                <w:lang w:val="en-US" w:eastAsia="zh-CN" w:bidi="ar"/>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107</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B7128">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color w:val="000000"/>
                <w:kern w:val="0"/>
                <w:sz w:val="28"/>
                <w:szCs w:val="28"/>
                <w:u w:val="none"/>
                <w:lang w:val="en-US" w:eastAsia="zh-CN" w:bidi="ar"/>
              </w:rPr>
              <w:t>公立医院绩效考核指标系统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116E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5929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242C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880A9">
            <w:pPr>
              <w:keepNext w:val="0"/>
              <w:keepLines w:val="0"/>
              <w:widowControl/>
              <w:suppressLineNumbers w:val="0"/>
              <w:snapToGrid w:val="0"/>
              <w:ind w:left="0" w:leftChars="0" w:right="0" w:rightChars="0" w:firstLine="0" w:firstLineChars="0"/>
              <w:jc w:val="center"/>
              <w:textAlignment w:val="center"/>
              <w:rPr>
                <w:rFonts w:hint="default" w:ascii="方正仿宋简体" w:hAnsi="方正仿宋简体" w:eastAsia="方正仿宋简体" w:cs="方正仿宋简体"/>
                <w:i w:val="0"/>
                <w:iCs w:val="0"/>
                <w:snapToGrid w:val="0"/>
                <w:color w:val="000000"/>
                <w:kern w:val="0"/>
                <w:sz w:val="28"/>
                <w:szCs w:val="28"/>
                <w:u w:val="none"/>
                <w:lang w:val="en-US" w:eastAsia="zh-CN" w:bidi="ar"/>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108</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03B0E">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color w:val="000000"/>
                <w:kern w:val="0"/>
                <w:sz w:val="28"/>
                <w:szCs w:val="28"/>
                <w:u w:val="none"/>
                <w:lang w:val="en-US" w:eastAsia="zh-CN" w:bidi="ar"/>
              </w:rPr>
              <w:t>重症临床信息系统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1EB5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F56F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6024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C77A9">
            <w:pPr>
              <w:keepNext w:val="0"/>
              <w:keepLines w:val="0"/>
              <w:widowControl/>
              <w:suppressLineNumbers w:val="0"/>
              <w:snapToGrid w:val="0"/>
              <w:ind w:left="0" w:leftChars="0" w:right="0" w:rightChars="0" w:firstLine="0" w:firstLineChars="0"/>
              <w:jc w:val="center"/>
              <w:textAlignment w:val="center"/>
              <w:rPr>
                <w:rFonts w:hint="default" w:ascii="方正仿宋简体" w:hAnsi="方正仿宋简体" w:eastAsia="方正仿宋简体" w:cs="方正仿宋简体"/>
                <w:i w:val="0"/>
                <w:iCs w:val="0"/>
                <w:snapToGrid w:val="0"/>
                <w:color w:val="000000"/>
                <w:kern w:val="0"/>
                <w:sz w:val="28"/>
                <w:szCs w:val="28"/>
                <w:u w:val="none"/>
                <w:lang w:val="en-US" w:eastAsia="zh-CN" w:bidi="ar"/>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109</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6A443">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color w:val="000000"/>
                <w:kern w:val="0"/>
                <w:sz w:val="28"/>
                <w:szCs w:val="28"/>
                <w:u w:val="none"/>
                <w:lang w:val="en-US" w:eastAsia="zh-CN" w:bidi="ar"/>
              </w:rPr>
              <w:t>大数据支撑平台</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0F82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084D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BE07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F19FD">
            <w:pPr>
              <w:keepNext w:val="0"/>
              <w:keepLines w:val="0"/>
              <w:widowControl/>
              <w:suppressLineNumbers w:val="0"/>
              <w:snapToGrid w:val="0"/>
              <w:ind w:left="0" w:leftChars="0" w:right="0" w:rightChars="0" w:firstLine="0" w:firstLineChars="0"/>
              <w:jc w:val="center"/>
              <w:textAlignment w:val="center"/>
              <w:rPr>
                <w:rFonts w:hint="default" w:ascii="方正仿宋简体" w:hAnsi="方正仿宋简体" w:eastAsia="方正仿宋简体" w:cs="方正仿宋简体"/>
                <w:i w:val="0"/>
                <w:iCs w:val="0"/>
                <w:snapToGrid w:val="0"/>
                <w:color w:val="000000"/>
                <w:kern w:val="0"/>
                <w:sz w:val="28"/>
                <w:szCs w:val="28"/>
                <w:u w:val="none"/>
                <w:lang w:val="en-US" w:eastAsia="zh-CN" w:bidi="ar"/>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110</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8E655">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color w:val="000000"/>
                <w:kern w:val="0"/>
                <w:sz w:val="28"/>
                <w:szCs w:val="28"/>
                <w:u w:val="none"/>
                <w:lang w:val="en-US" w:eastAsia="zh-CN" w:bidi="ar"/>
              </w:rPr>
              <w:t>双向转诊管理系统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671B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25F2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79177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C767A">
            <w:pPr>
              <w:keepNext w:val="0"/>
              <w:keepLines w:val="0"/>
              <w:widowControl/>
              <w:suppressLineNumbers w:val="0"/>
              <w:snapToGrid w:val="0"/>
              <w:ind w:left="0" w:leftChars="0" w:right="0" w:rightChars="0" w:firstLine="0" w:firstLineChars="0"/>
              <w:jc w:val="center"/>
              <w:textAlignment w:val="center"/>
              <w:rPr>
                <w:rFonts w:hint="default" w:ascii="方正仿宋简体" w:hAnsi="方正仿宋简体" w:eastAsia="方正仿宋简体" w:cs="方正仿宋简体"/>
                <w:i w:val="0"/>
                <w:iCs w:val="0"/>
                <w:snapToGrid w:val="0"/>
                <w:color w:val="000000"/>
                <w:kern w:val="0"/>
                <w:sz w:val="28"/>
                <w:szCs w:val="28"/>
                <w:u w:val="none"/>
                <w:lang w:val="en-US" w:eastAsia="zh-CN" w:bidi="ar"/>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111</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89BDB">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color w:val="000000"/>
                <w:kern w:val="0"/>
                <w:sz w:val="28"/>
                <w:szCs w:val="28"/>
                <w:u w:val="none"/>
                <w:lang w:val="en-US" w:eastAsia="zh-CN" w:bidi="ar"/>
              </w:rPr>
              <w:t>单病种管理系统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40A2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E55A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67FA4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71EA7">
            <w:pPr>
              <w:keepNext w:val="0"/>
              <w:keepLines w:val="0"/>
              <w:widowControl/>
              <w:suppressLineNumbers w:val="0"/>
              <w:snapToGrid w:val="0"/>
              <w:ind w:left="0" w:leftChars="0" w:right="0" w:rightChars="0" w:firstLine="0" w:firstLineChars="0"/>
              <w:jc w:val="center"/>
              <w:textAlignment w:val="center"/>
              <w:rPr>
                <w:rFonts w:hint="default" w:ascii="方正仿宋简体" w:hAnsi="方正仿宋简体" w:eastAsia="方正仿宋简体" w:cs="方正仿宋简体"/>
                <w:i w:val="0"/>
                <w:iCs w:val="0"/>
                <w:snapToGrid w:val="0"/>
                <w:color w:val="000000"/>
                <w:kern w:val="0"/>
                <w:sz w:val="28"/>
                <w:szCs w:val="28"/>
                <w:u w:val="none"/>
                <w:lang w:val="en-US" w:eastAsia="zh-CN" w:bidi="ar"/>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112</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4559B">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color w:val="000000"/>
                <w:kern w:val="0"/>
                <w:sz w:val="28"/>
                <w:szCs w:val="28"/>
                <w:u w:val="none"/>
                <w:lang w:val="en-US" w:eastAsia="zh-CN" w:bidi="ar"/>
              </w:rPr>
              <w:t>患者信息360可视化系统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6F8A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22CA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7F130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C863B">
            <w:pPr>
              <w:keepNext w:val="0"/>
              <w:keepLines w:val="0"/>
              <w:widowControl/>
              <w:suppressLineNumbers w:val="0"/>
              <w:snapToGrid w:val="0"/>
              <w:ind w:left="0" w:leftChars="0" w:right="0" w:rightChars="0" w:firstLine="0" w:firstLineChars="0"/>
              <w:jc w:val="center"/>
              <w:textAlignment w:val="center"/>
              <w:rPr>
                <w:rFonts w:hint="default" w:ascii="方正仿宋简体" w:hAnsi="方正仿宋简体" w:eastAsia="方正仿宋简体" w:cs="方正仿宋简体"/>
                <w:i w:val="0"/>
                <w:iCs w:val="0"/>
                <w:snapToGrid w:val="0"/>
                <w:color w:val="000000"/>
                <w:kern w:val="0"/>
                <w:sz w:val="28"/>
                <w:szCs w:val="28"/>
                <w:u w:val="none"/>
                <w:lang w:val="en-US" w:eastAsia="zh-CN" w:bidi="ar"/>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113</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C5A8E">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color w:val="000000"/>
                <w:kern w:val="0"/>
                <w:sz w:val="28"/>
                <w:szCs w:val="28"/>
                <w:u w:val="none"/>
                <w:lang w:val="en-US" w:eastAsia="zh-CN" w:bidi="ar"/>
              </w:rPr>
              <w:t>危急值管理系统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DD60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C69D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6709F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B6D67">
            <w:pPr>
              <w:keepNext w:val="0"/>
              <w:keepLines w:val="0"/>
              <w:widowControl/>
              <w:suppressLineNumbers w:val="0"/>
              <w:snapToGrid w:val="0"/>
              <w:ind w:left="0" w:leftChars="0" w:right="0" w:rightChars="0" w:firstLine="0" w:firstLineChars="0"/>
              <w:jc w:val="center"/>
              <w:textAlignment w:val="center"/>
              <w:rPr>
                <w:rFonts w:hint="default" w:ascii="方正仿宋简体" w:hAnsi="方正仿宋简体" w:eastAsia="方正仿宋简体" w:cs="方正仿宋简体"/>
                <w:i w:val="0"/>
                <w:iCs w:val="0"/>
                <w:snapToGrid w:val="0"/>
                <w:color w:val="000000"/>
                <w:kern w:val="0"/>
                <w:sz w:val="28"/>
                <w:szCs w:val="28"/>
                <w:u w:val="none"/>
                <w:lang w:val="en-US" w:eastAsia="zh-CN" w:bidi="ar"/>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114</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F8373">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color w:val="000000"/>
                <w:kern w:val="0"/>
                <w:sz w:val="28"/>
                <w:szCs w:val="28"/>
                <w:u w:val="none"/>
                <w:lang w:val="en-US" w:eastAsia="zh-CN" w:bidi="ar"/>
              </w:rPr>
              <w:t>办公自动化APP</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963D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5F6A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389C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AFC5B">
            <w:pPr>
              <w:keepNext w:val="0"/>
              <w:keepLines w:val="0"/>
              <w:widowControl/>
              <w:suppressLineNumbers w:val="0"/>
              <w:snapToGrid w:val="0"/>
              <w:ind w:left="0" w:leftChars="0" w:right="0" w:rightChars="0" w:firstLine="0" w:firstLineChars="0"/>
              <w:jc w:val="center"/>
              <w:textAlignment w:val="center"/>
              <w:rPr>
                <w:rFonts w:hint="default" w:ascii="方正仿宋简体" w:hAnsi="方正仿宋简体" w:eastAsia="方正仿宋简体" w:cs="方正仿宋简体"/>
                <w:i w:val="0"/>
                <w:iCs w:val="0"/>
                <w:snapToGrid w:val="0"/>
                <w:color w:val="000000"/>
                <w:kern w:val="0"/>
                <w:sz w:val="28"/>
                <w:szCs w:val="28"/>
                <w:u w:val="none"/>
                <w:lang w:val="en-US" w:eastAsia="zh-CN" w:bidi="ar"/>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115</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834A6">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color w:val="000000"/>
                <w:kern w:val="0"/>
                <w:sz w:val="28"/>
                <w:szCs w:val="28"/>
                <w:u w:val="none"/>
                <w:lang w:val="en-US" w:eastAsia="zh-CN" w:bidi="ar"/>
              </w:rPr>
              <w:t>智能随访管理平台</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C27B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8F1D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70EDF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3B956">
            <w:pPr>
              <w:keepNext w:val="0"/>
              <w:keepLines w:val="0"/>
              <w:widowControl/>
              <w:suppressLineNumbers w:val="0"/>
              <w:snapToGrid w:val="0"/>
              <w:ind w:left="0" w:leftChars="0" w:right="0" w:rightChars="0" w:firstLine="0" w:firstLineChars="0"/>
              <w:jc w:val="center"/>
              <w:textAlignment w:val="center"/>
              <w:rPr>
                <w:rFonts w:hint="default" w:ascii="方正仿宋简体" w:hAnsi="方正仿宋简体" w:eastAsia="方正仿宋简体" w:cs="方正仿宋简体"/>
                <w:i w:val="0"/>
                <w:iCs w:val="0"/>
                <w:snapToGrid w:val="0"/>
                <w:color w:val="000000"/>
                <w:kern w:val="0"/>
                <w:sz w:val="28"/>
                <w:szCs w:val="28"/>
                <w:u w:val="none"/>
                <w:lang w:val="en-US" w:eastAsia="zh-CN" w:bidi="ar"/>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116</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7B900">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color w:val="000000"/>
                <w:kern w:val="0"/>
                <w:sz w:val="28"/>
                <w:szCs w:val="28"/>
                <w:u w:val="none"/>
                <w:lang w:val="en-US" w:eastAsia="zh-CN" w:bidi="ar"/>
              </w:rPr>
              <w:t>无纸化病案管理系统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9F91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5914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21D7A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2765D">
            <w:pPr>
              <w:keepNext w:val="0"/>
              <w:keepLines w:val="0"/>
              <w:widowControl/>
              <w:suppressLineNumbers w:val="0"/>
              <w:snapToGrid w:val="0"/>
              <w:ind w:left="0" w:leftChars="0" w:right="0" w:rightChars="0" w:firstLine="0" w:firstLineChars="0"/>
              <w:jc w:val="center"/>
              <w:textAlignment w:val="center"/>
              <w:rPr>
                <w:rFonts w:hint="default" w:ascii="方正仿宋简体" w:hAnsi="方正仿宋简体" w:eastAsia="方正仿宋简体" w:cs="方正仿宋简体"/>
                <w:i w:val="0"/>
                <w:iCs w:val="0"/>
                <w:snapToGrid w:val="0"/>
                <w:color w:val="000000"/>
                <w:kern w:val="0"/>
                <w:sz w:val="28"/>
                <w:szCs w:val="28"/>
                <w:u w:val="none"/>
                <w:lang w:val="en-US" w:eastAsia="zh-CN" w:bidi="ar"/>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117</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91404">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color w:val="000000"/>
                <w:kern w:val="0"/>
                <w:sz w:val="28"/>
                <w:szCs w:val="28"/>
                <w:u w:val="none"/>
                <w:lang w:val="en-US" w:eastAsia="zh-CN" w:bidi="ar"/>
              </w:rPr>
              <w:t>医保DRG精细化管理系统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B454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7716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798B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9B46F">
            <w:pPr>
              <w:keepNext w:val="0"/>
              <w:keepLines w:val="0"/>
              <w:widowControl/>
              <w:suppressLineNumbers w:val="0"/>
              <w:snapToGrid w:val="0"/>
              <w:ind w:left="0" w:leftChars="0" w:right="0" w:rightChars="0" w:firstLine="0" w:firstLineChars="0"/>
              <w:jc w:val="center"/>
              <w:textAlignment w:val="center"/>
              <w:rPr>
                <w:rFonts w:hint="default" w:ascii="方正仿宋简体" w:hAnsi="方正仿宋简体" w:eastAsia="方正仿宋简体" w:cs="方正仿宋简体"/>
                <w:i w:val="0"/>
                <w:iCs w:val="0"/>
                <w:snapToGrid w:val="0"/>
                <w:color w:val="000000"/>
                <w:kern w:val="0"/>
                <w:sz w:val="28"/>
                <w:szCs w:val="28"/>
                <w:u w:val="none"/>
                <w:lang w:val="en-US" w:eastAsia="zh-CN" w:bidi="ar"/>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118</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3868B">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color w:val="000000"/>
                <w:kern w:val="0"/>
                <w:sz w:val="28"/>
                <w:szCs w:val="28"/>
                <w:u w:val="none"/>
                <w:lang w:val="en-US" w:eastAsia="zh-CN" w:bidi="ar"/>
              </w:rPr>
              <w:t>慢性病管理系统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240E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7404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0BE9D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8BF65">
            <w:pPr>
              <w:keepNext w:val="0"/>
              <w:keepLines w:val="0"/>
              <w:widowControl/>
              <w:suppressLineNumbers w:val="0"/>
              <w:snapToGrid w:val="0"/>
              <w:ind w:left="0" w:leftChars="0" w:right="0" w:rightChars="0" w:firstLine="0" w:firstLineChars="0"/>
              <w:jc w:val="center"/>
              <w:textAlignment w:val="center"/>
              <w:rPr>
                <w:rFonts w:hint="default" w:ascii="方正仿宋简体" w:hAnsi="方正仿宋简体" w:eastAsia="方正仿宋简体" w:cs="方正仿宋简体"/>
                <w:i w:val="0"/>
                <w:iCs w:val="0"/>
                <w:snapToGrid w:val="0"/>
                <w:color w:val="000000"/>
                <w:kern w:val="0"/>
                <w:sz w:val="28"/>
                <w:szCs w:val="28"/>
                <w:u w:val="none"/>
                <w:lang w:val="en-US" w:eastAsia="zh-CN" w:bidi="ar"/>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119</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665BB">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color w:val="000000"/>
                <w:kern w:val="0"/>
                <w:sz w:val="28"/>
                <w:szCs w:val="28"/>
                <w:u w:val="none"/>
                <w:lang w:val="en-US" w:eastAsia="zh-CN" w:bidi="ar"/>
              </w:rPr>
              <w:t>冷链监测管理系统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48E8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2FAB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71E3A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9AE99">
            <w:pPr>
              <w:keepNext w:val="0"/>
              <w:keepLines w:val="0"/>
              <w:widowControl/>
              <w:suppressLineNumbers w:val="0"/>
              <w:snapToGrid w:val="0"/>
              <w:ind w:left="0" w:leftChars="0" w:right="0" w:rightChars="0" w:firstLine="0" w:firstLineChars="0"/>
              <w:jc w:val="center"/>
              <w:textAlignment w:val="center"/>
              <w:rPr>
                <w:rFonts w:hint="default" w:ascii="方正仿宋简体" w:hAnsi="方正仿宋简体" w:eastAsia="方正仿宋简体" w:cs="方正仿宋简体"/>
                <w:i w:val="0"/>
                <w:iCs w:val="0"/>
                <w:snapToGrid w:val="0"/>
                <w:color w:val="000000"/>
                <w:kern w:val="0"/>
                <w:sz w:val="28"/>
                <w:szCs w:val="28"/>
                <w:u w:val="none"/>
                <w:lang w:val="en-US" w:eastAsia="zh-CN" w:bidi="ar"/>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120</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9985A">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color w:val="000000"/>
                <w:kern w:val="0"/>
                <w:sz w:val="28"/>
                <w:szCs w:val="28"/>
                <w:u w:val="none"/>
                <w:lang w:val="en-US" w:eastAsia="zh-CN" w:bidi="ar"/>
              </w:rPr>
              <w:t>VTE管理系统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4256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49A7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71159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CC4D4">
            <w:pPr>
              <w:keepNext w:val="0"/>
              <w:keepLines w:val="0"/>
              <w:widowControl/>
              <w:suppressLineNumbers w:val="0"/>
              <w:snapToGrid w:val="0"/>
              <w:ind w:left="0" w:leftChars="0" w:right="0" w:rightChars="0" w:firstLine="0" w:firstLineChars="0"/>
              <w:jc w:val="center"/>
              <w:textAlignment w:val="center"/>
              <w:rPr>
                <w:rFonts w:hint="default" w:ascii="方正仿宋简体" w:hAnsi="方正仿宋简体" w:eastAsia="方正仿宋简体" w:cs="方正仿宋简体"/>
                <w:i w:val="0"/>
                <w:iCs w:val="0"/>
                <w:snapToGrid w:val="0"/>
                <w:color w:val="000000"/>
                <w:kern w:val="0"/>
                <w:sz w:val="28"/>
                <w:szCs w:val="28"/>
                <w:u w:val="none"/>
                <w:lang w:val="en-US" w:eastAsia="zh-CN" w:bidi="ar"/>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121</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9467F">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color w:val="000000"/>
                <w:kern w:val="0"/>
                <w:sz w:val="28"/>
                <w:szCs w:val="28"/>
                <w:u w:val="none"/>
                <w:lang w:val="en-US" w:eastAsia="zh-CN" w:bidi="ar"/>
              </w:rPr>
              <w:t>互联网+护理系统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329E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EE45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7D0C1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23290">
            <w:pPr>
              <w:keepNext w:val="0"/>
              <w:keepLines w:val="0"/>
              <w:widowControl/>
              <w:suppressLineNumbers w:val="0"/>
              <w:snapToGrid w:val="0"/>
              <w:ind w:left="0" w:leftChars="0" w:right="0" w:rightChars="0" w:firstLine="0" w:firstLineChars="0"/>
              <w:jc w:val="center"/>
              <w:textAlignment w:val="center"/>
              <w:rPr>
                <w:rFonts w:hint="default" w:ascii="方正仿宋简体" w:hAnsi="方正仿宋简体" w:eastAsia="方正仿宋简体" w:cs="方正仿宋简体"/>
                <w:i w:val="0"/>
                <w:iCs w:val="0"/>
                <w:snapToGrid w:val="0"/>
                <w:color w:val="000000"/>
                <w:kern w:val="0"/>
                <w:sz w:val="28"/>
                <w:szCs w:val="28"/>
                <w:u w:val="none"/>
                <w:lang w:val="en-US" w:eastAsia="zh-CN" w:bidi="ar"/>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122</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603FA">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color w:val="000000"/>
                <w:kern w:val="0"/>
                <w:sz w:val="28"/>
                <w:szCs w:val="28"/>
                <w:u w:val="none"/>
                <w:lang w:val="en-US" w:eastAsia="zh-CN" w:bidi="ar"/>
              </w:rPr>
              <w:t>门诊医生MDT多学科会诊系统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A511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13BD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728CF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40E09">
            <w:pPr>
              <w:keepNext w:val="0"/>
              <w:keepLines w:val="0"/>
              <w:widowControl/>
              <w:suppressLineNumbers w:val="0"/>
              <w:snapToGrid w:val="0"/>
              <w:ind w:left="0" w:leftChars="0" w:right="0" w:rightChars="0" w:firstLine="0" w:firstLineChars="0"/>
              <w:jc w:val="center"/>
              <w:textAlignment w:val="center"/>
              <w:rPr>
                <w:rFonts w:hint="default" w:ascii="方正仿宋简体" w:hAnsi="方正仿宋简体" w:eastAsia="方正仿宋简体" w:cs="方正仿宋简体"/>
                <w:i w:val="0"/>
                <w:iCs w:val="0"/>
                <w:snapToGrid w:val="0"/>
                <w:color w:val="000000"/>
                <w:kern w:val="0"/>
                <w:sz w:val="28"/>
                <w:szCs w:val="28"/>
                <w:u w:val="none"/>
                <w:lang w:val="en-US" w:eastAsia="zh-CN" w:bidi="ar"/>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123</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3B3BA">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color w:val="000000"/>
                <w:kern w:val="0"/>
                <w:sz w:val="28"/>
                <w:szCs w:val="28"/>
                <w:u w:val="none"/>
                <w:lang w:val="en-US" w:eastAsia="zh-CN" w:bidi="ar"/>
              </w:rPr>
              <w:t>头颈CTA AI辅助诊断系统</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16D1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9D38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kern w:val="2"/>
                <w:sz w:val="28"/>
                <w:szCs w:val="28"/>
                <w:u w:val="none"/>
                <w:lang w:val="en-US" w:eastAsia="zh-CN" w:bidi="ar-SA"/>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4FC1E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C89A8">
            <w:pPr>
              <w:keepNext w:val="0"/>
              <w:keepLines w:val="0"/>
              <w:widowControl/>
              <w:suppressLineNumbers w:val="0"/>
              <w:snapToGrid w:val="0"/>
              <w:ind w:left="0" w:leftChars="0" w:right="0" w:rightChars="0" w:firstLine="0" w:firstLineChars="0"/>
              <w:jc w:val="center"/>
              <w:textAlignment w:val="center"/>
              <w:rPr>
                <w:rFonts w:hint="default" w:ascii="方正仿宋简体" w:hAnsi="方正仿宋简体" w:eastAsia="方正仿宋简体" w:cs="方正仿宋简体"/>
                <w:i w:val="0"/>
                <w:iCs w:val="0"/>
                <w:snapToGrid w:val="0"/>
                <w:color w:val="000000"/>
                <w:kern w:val="0"/>
                <w:sz w:val="28"/>
                <w:szCs w:val="28"/>
                <w:u w:val="none"/>
                <w:lang w:val="en-US" w:eastAsia="zh-CN" w:bidi="ar"/>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124</w:t>
            </w:r>
          </w:p>
        </w:tc>
        <w:tc>
          <w:tcPr>
            <w:tcW w:w="4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930D7">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8"/>
                <w:szCs w:val="28"/>
                <w:u w:val="none"/>
                <w:lang w:val="en-US" w:eastAsia="zh-CN" w:bidi="ar"/>
              </w:rPr>
            </w:pPr>
            <w:r>
              <w:rPr>
                <w:rFonts w:hint="eastAsia" w:ascii="方正仿宋简体" w:hAnsi="方正仿宋简体" w:eastAsia="方正仿宋简体" w:cs="方正仿宋简体"/>
                <w:i w:val="0"/>
                <w:iCs w:val="0"/>
                <w:color w:val="000000"/>
                <w:kern w:val="0"/>
                <w:sz w:val="28"/>
                <w:szCs w:val="28"/>
                <w:u w:val="none"/>
                <w:lang w:val="en-US" w:eastAsia="zh-CN" w:bidi="ar"/>
              </w:rPr>
              <w:t>医保移动支付</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B04A2">
            <w:pPr>
              <w:keepNext w:val="0"/>
              <w:keepLines w:val="0"/>
              <w:widowControl/>
              <w:suppressLineNumbers w:val="0"/>
              <w:snapToGrid w:val="0"/>
              <w:ind w:left="0" w:leftChars="0" w:right="0" w:rightChars="0" w:firstLine="0" w:firstLineChars="0"/>
              <w:jc w:val="center"/>
              <w:textAlignment w:val="center"/>
              <w:rPr>
                <w:rFonts w:hint="default" w:ascii="方正仿宋简体" w:hAnsi="方正仿宋简体" w:eastAsia="方正仿宋简体" w:cs="方正仿宋简体"/>
                <w:i w:val="0"/>
                <w:iCs w:val="0"/>
                <w:snapToGrid w:val="0"/>
                <w:color w:val="000000"/>
                <w:kern w:val="0"/>
                <w:sz w:val="28"/>
                <w:szCs w:val="28"/>
                <w:u w:val="none"/>
                <w:lang w:val="en-US" w:eastAsia="zh-CN" w:bidi="ar"/>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C4B5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snapToGrid w:val="0"/>
                <w:color w:val="000000"/>
                <w:kern w:val="0"/>
                <w:sz w:val="28"/>
                <w:szCs w:val="28"/>
                <w:u w:val="none"/>
                <w:lang w:val="en-US" w:eastAsia="zh-CN" w:bidi="ar"/>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bookmarkStart w:id="1" w:name="_GoBack"/>
            <w:bookmarkEnd w:id="1"/>
          </w:p>
        </w:tc>
      </w:tr>
    </w:tbl>
    <w:p w14:paraId="7DFD0ACF">
      <w:pPr>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黑体" w:hAnsi="黑体" w:eastAsia="黑体" w:cs="黑体"/>
          <w:i w:val="0"/>
          <w:iCs w:val="0"/>
          <w:caps w:val="0"/>
          <w:color w:val="auto"/>
          <w:spacing w:val="0"/>
          <w:sz w:val="32"/>
          <w:szCs w:val="32"/>
          <w:shd w:val="clear" w:fill="FFFFFF"/>
          <w:lang w:val="en-US" w:eastAsia="zh-CN"/>
        </w:rPr>
        <w:t>四、</w:t>
      </w:r>
      <w:r>
        <w:rPr>
          <w:rFonts w:hint="eastAsia" w:ascii="黑体" w:hAnsi="黑体" w:eastAsia="黑体" w:cs="黑体"/>
          <w:i w:val="0"/>
          <w:iCs w:val="0"/>
          <w:caps w:val="0"/>
          <w:color w:val="auto"/>
          <w:spacing w:val="0"/>
          <w:sz w:val="32"/>
          <w:szCs w:val="32"/>
          <w:shd w:val="clear" w:fill="FFFFFF"/>
        </w:rPr>
        <w:t xml:space="preserve">具体提供以下服务方案： </w:t>
      </w:r>
    </w:p>
    <w:p w14:paraId="141ECA6D">
      <w:pPr>
        <w:jc w:val="both"/>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rPr>
        <w:t xml:space="preserve">1、提供详细的服务实施方案。 </w:t>
      </w:r>
    </w:p>
    <w:p w14:paraId="54FB3AC5">
      <w:pPr>
        <w:jc w:val="both"/>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rPr>
        <w:t>2、提供服务方式、运维人员资质、响应时间、驻场人员等。</w:t>
      </w:r>
    </w:p>
    <w:p w14:paraId="4FDF25BD">
      <w:pPr>
        <w:jc w:val="both"/>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rPr>
        <w:t xml:space="preserve"> 3、重大问题诊断及处置方案。 </w:t>
      </w:r>
    </w:p>
    <w:p w14:paraId="0223B3CF">
      <w:pPr>
        <w:jc w:val="both"/>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rPr>
        <w:t xml:space="preserve">4、需求沟通服务方案。 </w:t>
      </w:r>
    </w:p>
    <w:p w14:paraId="09405830">
      <w:pPr>
        <w:jc w:val="both"/>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rPr>
        <w:t>5、公司认为可以提供的其他服务方案。</w:t>
      </w:r>
    </w:p>
    <w:p w14:paraId="6280970C">
      <w:pPr>
        <w:jc w:val="right"/>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lang w:eastAsia="zh-CN"/>
        </w:rPr>
        <w:t>（</w:t>
      </w:r>
      <w:r>
        <w:rPr>
          <w:rFonts w:hint="eastAsia" w:ascii="方正仿宋简体" w:hAnsi="方正仿宋简体" w:eastAsia="方正仿宋简体" w:cs="方正仿宋简体"/>
          <w:i w:val="0"/>
          <w:iCs w:val="0"/>
          <w:caps w:val="0"/>
          <w:color w:val="auto"/>
          <w:spacing w:val="0"/>
          <w:sz w:val="28"/>
          <w:szCs w:val="28"/>
          <w:shd w:val="clear" w:fill="FFFFFF"/>
          <w:lang w:val="en-US" w:eastAsia="zh-CN"/>
        </w:rPr>
        <w:t>具体需求以采购文件为准）</w:t>
      </w:r>
      <w:r>
        <w:rPr>
          <w:rFonts w:hint="eastAsia" w:ascii="方正仿宋简体" w:hAnsi="方正仿宋简体" w:eastAsia="方正仿宋简体" w:cs="方正仿宋简体"/>
          <w:i w:val="0"/>
          <w:iCs w:val="0"/>
          <w:caps w:val="0"/>
          <w:color w:val="auto"/>
          <w:spacing w:val="0"/>
          <w:sz w:val="28"/>
          <w:szCs w:val="28"/>
          <w:shd w:val="clear" w:fill="FFFFFF"/>
        </w:rPr>
        <w:t xml:space="preserve"> </w:t>
      </w:r>
    </w:p>
    <w:p w14:paraId="74D877D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方正仿宋简体" w:hAnsi="方正仿宋简体" w:eastAsia="方正仿宋简体" w:cs="方正仿宋简体"/>
          <w:color w:val="auto"/>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C33E0CD-BA08-4A17-A652-E874023BAF8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仿宋简体">
    <w:panose1 w:val="02000000000000000000"/>
    <w:charset w:val="86"/>
    <w:family w:val="auto"/>
    <w:pitch w:val="default"/>
    <w:sig w:usb0="A00002BF" w:usb1="184F6CFA" w:usb2="00000012" w:usb3="00000000" w:csb0="00040001" w:csb1="00000000"/>
    <w:embedRegular r:id="rId2" w:fontKey="{0A0C84D6-DCAB-450E-BF7D-139108BFBD6B}"/>
  </w:font>
  <w:font w:name="微软雅黑">
    <w:panose1 w:val="020B0503020204020204"/>
    <w:charset w:val="86"/>
    <w:family w:val="auto"/>
    <w:pitch w:val="default"/>
    <w:sig w:usb0="80000287" w:usb1="2ACF3C50" w:usb2="00000016" w:usb3="00000000" w:csb0="0004001F" w:csb1="00000000"/>
    <w:embedRegular r:id="rId3" w:fontKey="{9B34CAC1-CC55-4F17-9D77-741784D00F4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43ECB1"/>
    <w:multiLevelType w:val="singleLevel"/>
    <w:tmpl w:val="AB43ECB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0ZjNlYjNhNWI0NDM4YzdiODg5NDQxZGY3NDIzMmEifQ=="/>
  </w:docVars>
  <w:rsids>
    <w:rsidRoot w:val="00000000"/>
    <w:rsid w:val="00F52A8D"/>
    <w:rsid w:val="01F96B4D"/>
    <w:rsid w:val="029F61A0"/>
    <w:rsid w:val="02FA613C"/>
    <w:rsid w:val="058A40EC"/>
    <w:rsid w:val="0A0340B8"/>
    <w:rsid w:val="0A9C7D1B"/>
    <w:rsid w:val="0B697CF2"/>
    <w:rsid w:val="0BDB21D3"/>
    <w:rsid w:val="0C2E0AC5"/>
    <w:rsid w:val="0DED4AF3"/>
    <w:rsid w:val="140C267A"/>
    <w:rsid w:val="16A02BC4"/>
    <w:rsid w:val="176660F9"/>
    <w:rsid w:val="18FB41C2"/>
    <w:rsid w:val="19EA3034"/>
    <w:rsid w:val="1A976530"/>
    <w:rsid w:val="1D1D0F4A"/>
    <w:rsid w:val="21861E81"/>
    <w:rsid w:val="22A820D7"/>
    <w:rsid w:val="23BF6D3F"/>
    <w:rsid w:val="294265F3"/>
    <w:rsid w:val="29F969CA"/>
    <w:rsid w:val="2FF251AF"/>
    <w:rsid w:val="3038636F"/>
    <w:rsid w:val="309D4424"/>
    <w:rsid w:val="315D4C2C"/>
    <w:rsid w:val="33B51F38"/>
    <w:rsid w:val="38D95044"/>
    <w:rsid w:val="3C2B6D87"/>
    <w:rsid w:val="3C7F5F47"/>
    <w:rsid w:val="40DE68F1"/>
    <w:rsid w:val="421F01FD"/>
    <w:rsid w:val="47B7353C"/>
    <w:rsid w:val="48D82826"/>
    <w:rsid w:val="491237A9"/>
    <w:rsid w:val="4BF03BAD"/>
    <w:rsid w:val="4ECE1316"/>
    <w:rsid w:val="505B6325"/>
    <w:rsid w:val="53AE40CE"/>
    <w:rsid w:val="564F3916"/>
    <w:rsid w:val="5ABD6727"/>
    <w:rsid w:val="5DAC6DE3"/>
    <w:rsid w:val="5E070FAB"/>
    <w:rsid w:val="5FF92B75"/>
    <w:rsid w:val="61363BD9"/>
    <w:rsid w:val="656E631D"/>
    <w:rsid w:val="65B81FAA"/>
    <w:rsid w:val="682879EF"/>
    <w:rsid w:val="6EFD5AB2"/>
    <w:rsid w:val="6F286FD3"/>
    <w:rsid w:val="7026309C"/>
    <w:rsid w:val="74746816"/>
    <w:rsid w:val="754911A7"/>
    <w:rsid w:val="78BE19CE"/>
    <w:rsid w:val="7D087D3E"/>
    <w:rsid w:val="7E5D4CA3"/>
    <w:rsid w:val="7FCE77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5">
    <w:name w:val="font41"/>
    <w:basedOn w:val="4"/>
    <w:qFormat/>
    <w:uiPriority w:val="0"/>
    <w:rPr>
      <w:rFonts w:hint="eastAsia"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2055</Words>
  <Characters>2196</Characters>
  <Lines>0</Lines>
  <Paragraphs>0</Paragraphs>
  <TotalTime>2</TotalTime>
  <ScaleCrop>false</ScaleCrop>
  <LinksUpToDate>false</LinksUpToDate>
  <CharactersWithSpaces>2225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2025-03-11T02:04:00Z</dcterms:created>
  <dc:creator>lq</dc:creator>
  <cp:lastModifiedBy>林晓娅</cp:lastModifiedBy>
  <cp:lastPrinted>2025-05-13T07:08:00Z</cp:lastPrinted>
  <dcterms:modified xsi:type="dcterms:W3CDTF">2026-08-07T00:02:57Z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D46B18464CDF41BBA9830DFDE2359085_13</vt:lpwstr>
  </property>
  <property fmtid="{D5CDD505-2E9C-101B-9397-08002B2CF9AE}" pid="4" name="KSOTemplateDocerSaveRecord">
    <vt:lpwstr>eyJoZGlkIjoiMGM4OTE0MzlhOGZhY2E5OTFkMTgwMmMyMmE0OWE4ODMiLCJ1c2VySWQiOiI1ODUwNjI5NTAifQ==</vt:lpwstr>
  </property>
</Properties>
</file>