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2EBB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附件1 </w:t>
      </w:r>
      <w:bookmarkStart w:id="0" w:name="OLE_LINK1"/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项目建设背景及需求</w:t>
      </w:r>
      <w:bookmarkEnd w:id="0"/>
    </w:p>
    <w:p w14:paraId="55B51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 w14:paraId="34D9635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项目建设背景</w:t>
      </w:r>
      <w:bookmarkStart w:id="1" w:name="_GoBack"/>
      <w:bookmarkEnd w:id="1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及现状</w:t>
      </w:r>
    </w:p>
    <w:p w14:paraId="3500879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方正仿宋简体" w:hAnsi="方正仿宋简体" w:eastAsia="方正仿宋简体" w:cs="方正仿宋简体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highlight w:val="none"/>
          <w:lang w:val="en-US" w:eastAsia="zh-CN" w:bidi="ar"/>
        </w:rPr>
        <w:t>为落实《医院智慧管理分级评估标准体系（试行）》《公立医院高质量发展促进行动》相关要求，推进我院智慧医院、智慧后勤一体化建设，契合“人工智能+医疗健康”发展方向，破解院内人工转运各类痛点，实现标本、药品全自动、可追溯闭环配送，降低院感与医疗差错风险，释放临床人力，拟开展院内物流机器人采购专项调研工作。</w:t>
      </w:r>
      <w:r>
        <w:rPr>
          <w:rFonts w:hint="eastAsia" w:ascii="方正仿宋简体" w:hAnsi="方正仿宋简体" w:eastAsia="方正仿宋简体" w:cs="方正仿宋简体"/>
          <w:kern w:val="2"/>
          <w:sz w:val="32"/>
          <w:szCs w:val="32"/>
          <w:highlight w:val="none"/>
          <w:lang w:val="en-US" w:eastAsia="zh-CN" w:bidi="ar"/>
        </w:rPr>
        <w:t xml:space="preserve">   </w:t>
      </w:r>
    </w:p>
    <w:p w14:paraId="52ED033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 xml:space="preserve"> 二、项目服务要求</w:t>
      </w:r>
    </w:p>
    <w:p w14:paraId="1958387C"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提供适用于医院内部环境的物流配送机器人系统，包括机器人本体、调度系统、充电设施、软件平台及相关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配套布线、</w:t>
      </w:r>
      <w:r>
        <w:rPr>
          <w:rFonts w:hint="eastAsia" w:ascii="仿宋" w:hAnsi="仿宋" w:eastAsia="仿宋" w:cs="仿宋"/>
          <w:sz w:val="32"/>
          <w:szCs w:val="32"/>
        </w:rPr>
        <w:t>安装、调试、培训、售后服务等。</w:t>
      </w:r>
    </w:p>
    <w:p w14:paraId="33E0C3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基本功能要求：</w:t>
      </w:r>
    </w:p>
    <w:p w14:paraId="497F38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38" w:leftChars="304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支持自主导航、自动避障、跨楼层/跨区域配送；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可承载药品、标本、器械、无菌包、病历等物资；</w:t>
      </w:r>
    </w:p>
    <w:p w14:paraId="232365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38" w:leftChars="304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具备多重安全防护机制（如激光雷达、视觉识别、防跌落、急停按钮等）；</w:t>
      </w:r>
    </w:p>
    <w:p w14:paraId="204A87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38" w:leftChars="304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支持多机调度、任务优先级管理；</w:t>
      </w:r>
    </w:p>
    <w:p w14:paraId="76BFF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系统可与医院现有HIS、LIS或SPD系统对接（提供API接口说明）。</w:t>
      </w:r>
    </w:p>
    <w:p w14:paraId="44CCB5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技术参数（参考）：</w:t>
      </w:r>
    </w:p>
    <w:p w14:paraId="27B4AF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载重能力：≥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仿宋"/>
          <w:sz w:val="32"/>
          <w:szCs w:val="32"/>
        </w:rPr>
        <w:t>kg；</w:t>
      </w:r>
    </w:p>
    <w:p w14:paraId="299282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续航能力：≥8小时，支持自动回充；</w:t>
      </w:r>
    </w:p>
    <w:p w14:paraId="2827A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运行速度：0.5～1.5m/s可调；</w:t>
      </w:r>
    </w:p>
    <w:p w14:paraId="1F6B8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开门方式：自动感应门或触控开门；</w:t>
      </w:r>
    </w:p>
    <w:p w14:paraId="2F071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环境适应性：可在医院走廊、电梯、门槛等复杂环境下稳定运行。</w:t>
      </w:r>
    </w:p>
    <w:p w14:paraId="435125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 服务要求：</w:t>
      </w:r>
    </w:p>
    <w:p w14:paraId="320DCE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提供≥1年整机质保，终身技术支持；</w:t>
      </w:r>
    </w:p>
    <w:p w14:paraId="3991B9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承诺故障响应时间≤2小时，到场维修≤24小时；</w:t>
      </w:r>
    </w:p>
    <w:p w14:paraId="44B4CA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提供不少于3天的操作及维护培训；</w:t>
      </w:r>
    </w:p>
    <w:p w14:paraId="3294C3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免费提供系统升级服务（至少3年）。</w:t>
      </w:r>
    </w:p>
    <w:p w14:paraId="2E85FF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 报价要求：</w:t>
      </w:r>
    </w:p>
    <w:p w14:paraId="706E7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报价须包含机器人硬件、调度系统、充电设施、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相关布线、</w:t>
      </w:r>
      <w:r>
        <w:rPr>
          <w:rFonts w:hint="eastAsia" w:ascii="仿宋" w:hAnsi="仿宋" w:eastAsia="仿宋" w:cs="仿宋"/>
          <w:sz w:val="32"/>
          <w:szCs w:val="32"/>
        </w:rPr>
        <w:t>安装调试、培训、税费、运输及售后服务等全部费用；</w:t>
      </w:r>
    </w:p>
    <w:p w14:paraId="4CD230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可提供单台采购价或整体打包方案报价；</w:t>
      </w:r>
    </w:p>
    <w:p w14:paraId="7480D3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如支持租赁或按服务周期付费，请一并提供方案。</w:t>
      </w:r>
    </w:p>
    <w:p w14:paraId="7BE18D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38" w:leftChars="304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4A2587F">
      <w:pPr>
        <w:ind w:firstLine="640" w:firstLineChars="200"/>
        <w:jc w:val="right"/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具体需求以采购文件为准）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 xml:space="preserve"> </w:t>
      </w:r>
    </w:p>
    <w:p w14:paraId="16D04CC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="319" w:leftChars="152" w:right="0" w:firstLine="329" w:firstLineChars="103"/>
        <w:jc w:val="left"/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2"/>
          <w:szCs w:val="32"/>
        </w:rPr>
      </w:pPr>
    </w:p>
    <w:p w14:paraId="1CA87F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5871CF8-CBB9-483C-83FF-FDCA1046797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EDF786F4-AC13-4DEA-B0B4-3F6E1ED61B8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FE33F37-472A-4802-8A2E-8E1907EF9618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43ECB1"/>
    <w:multiLevelType w:val="singleLevel"/>
    <w:tmpl w:val="AB43ECB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0YTMyMzAwMjUyMmU2YjhmZGFmOWU5NDQ4MDAzNGIifQ=="/>
  </w:docVars>
  <w:rsids>
    <w:rsidRoot w:val="00000000"/>
    <w:rsid w:val="00F52A8D"/>
    <w:rsid w:val="01F96B4D"/>
    <w:rsid w:val="02217F4F"/>
    <w:rsid w:val="02FA613C"/>
    <w:rsid w:val="04DF0D2B"/>
    <w:rsid w:val="058A40EC"/>
    <w:rsid w:val="06826B27"/>
    <w:rsid w:val="078D38C7"/>
    <w:rsid w:val="083909B5"/>
    <w:rsid w:val="0A0340B8"/>
    <w:rsid w:val="0B697CF2"/>
    <w:rsid w:val="0BDB21D3"/>
    <w:rsid w:val="140C267A"/>
    <w:rsid w:val="171D7CA5"/>
    <w:rsid w:val="176660F9"/>
    <w:rsid w:val="18AC3C7C"/>
    <w:rsid w:val="18FB41C2"/>
    <w:rsid w:val="1A976530"/>
    <w:rsid w:val="1D1D0F4A"/>
    <w:rsid w:val="21A23D1E"/>
    <w:rsid w:val="22A820D7"/>
    <w:rsid w:val="23BF6D3F"/>
    <w:rsid w:val="24B76E63"/>
    <w:rsid w:val="282976DE"/>
    <w:rsid w:val="294265F3"/>
    <w:rsid w:val="29F969CA"/>
    <w:rsid w:val="2A4B6CCE"/>
    <w:rsid w:val="2B06357C"/>
    <w:rsid w:val="2B9E76FA"/>
    <w:rsid w:val="3038636F"/>
    <w:rsid w:val="309D4424"/>
    <w:rsid w:val="38D95044"/>
    <w:rsid w:val="3C2B6D87"/>
    <w:rsid w:val="40DE68F1"/>
    <w:rsid w:val="41B11ADD"/>
    <w:rsid w:val="42FB4D82"/>
    <w:rsid w:val="45AA6F6F"/>
    <w:rsid w:val="47B7353C"/>
    <w:rsid w:val="49405417"/>
    <w:rsid w:val="495155FB"/>
    <w:rsid w:val="4BF03BAD"/>
    <w:rsid w:val="4D2E65C2"/>
    <w:rsid w:val="51D560DD"/>
    <w:rsid w:val="534D0B92"/>
    <w:rsid w:val="539B1A34"/>
    <w:rsid w:val="570A1F63"/>
    <w:rsid w:val="59FFEDF2"/>
    <w:rsid w:val="5ABD6727"/>
    <w:rsid w:val="5B4A336E"/>
    <w:rsid w:val="5CB11FA4"/>
    <w:rsid w:val="5E070FAB"/>
    <w:rsid w:val="5F6F6EE8"/>
    <w:rsid w:val="5FF92B75"/>
    <w:rsid w:val="610117C2"/>
    <w:rsid w:val="656E631D"/>
    <w:rsid w:val="7026309C"/>
    <w:rsid w:val="70914805"/>
    <w:rsid w:val="713C2036"/>
    <w:rsid w:val="74C17FE4"/>
    <w:rsid w:val="761958C7"/>
    <w:rsid w:val="77732DB5"/>
    <w:rsid w:val="78BE19CE"/>
    <w:rsid w:val="7D087D3E"/>
    <w:rsid w:val="7E0B5FB8"/>
    <w:rsid w:val="7E5D4CA3"/>
    <w:rsid w:val="7F24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703</Words>
  <Characters>750</Characters>
  <Lines>0</Lines>
  <Paragraphs>0</Paragraphs>
  <TotalTime>6</TotalTime>
  <ScaleCrop>false</ScaleCrop>
  <LinksUpToDate>false</LinksUpToDate>
  <CharactersWithSpaces>763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2025-03-11T10:04:00Z</dcterms:created>
  <dc:creator>lq</dc:creator>
  <cp:lastModifiedBy>林晓娅</cp:lastModifiedBy>
  <dcterms:modified xsi:type="dcterms:W3CDTF">2026-07-14T07:47:38Z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72D6A996B522443099ABBB83B482D80D_13</vt:lpwstr>
  </property>
  <property fmtid="{D5CDD505-2E9C-101B-9397-08002B2CF9AE}" pid="4" name="KSOTemplateDocerSaveRecord">
    <vt:lpwstr>eyJoZGlkIjoiMjdhY2YwZWI5ZmQ2MzU0NmMzYWNmMjczN2Q4MzRjMDciLCJ1c2VySWQiOiI1ODUwNjI5NTAifQ==</vt:lpwstr>
  </property>
</Properties>
</file>