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bookmarkStart w:id="0" w:name="OLE_LINK5"/>
    </w:p>
    <w:p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cs="宋体"/>
          <w:b/>
          <w:color w:val="auto"/>
          <w:sz w:val="36"/>
          <w:szCs w:val="36"/>
        </w:rPr>
        <w:t>成都市新都区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b/>
          <w:color w:val="auto"/>
          <w:sz w:val="36"/>
          <w:szCs w:val="36"/>
        </w:rPr>
        <w:t>人民医院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5.12素质拓展活动服务采购</w:t>
      </w:r>
      <w:r>
        <w:rPr>
          <w:rFonts w:hint="default" w:ascii="宋体" w:hAnsi="宋体" w:cs="宋体"/>
          <w:b/>
          <w:color w:val="auto"/>
          <w:sz w:val="36"/>
          <w:szCs w:val="36"/>
          <w:lang w:val="en-US" w:eastAsia="zh-CN"/>
        </w:rPr>
        <w:t>项目</w:t>
      </w:r>
      <w:bookmarkEnd w:id="0"/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调研</w:t>
      </w:r>
      <w:r>
        <w:rPr>
          <w:rFonts w:hint="eastAsia" w:ascii="宋体" w:hAnsi="宋体" w:cs="宋体"/>
          <w:b/>
          <w:color w:val="auto"/>
          <w:sz w:val="36"/>
          <w:szCs w:val="36"/>
        </w:rPr>
        <w:t>报价表</w:t>
      </w:r>
    </w:p>
    <w:tbl>
      <w:tblPr>
        <w:tblStyle w:val="3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255"/>
        <w:gridCol w:w="1040"/>
        <w:gridCol w:w="1407"/>
        <w:gridCol w:w="1407"/>
        <w:gridCol w:w="2693"/>
        <w:gridCol w:w="3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3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单价报价（元/人）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总报价（元）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成都市新都区第三人民医院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5.12素质拓展活动服务采购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4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须满足调研全部要求，否则为无效报价。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价格人工、税费、服务费等</w:t>
      </w:r>
      <w:r>
        <w:rPr>
          <w:rFonts w:hint="eastAsia" w:ascii="宋体" w:hAnsi="宋体" w:cs="宋体"/>
          <w:color w:val="auto"/>
          <w:sz w:val="24"/>
          <w:szCs w:val="24"/>
        </w:rPr>
        <w:t>所有费用。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480" w:firstLineChars="200"/>
        <w:textAlignment w:val="auto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984"/>
        <w:jc w:val="righ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1984" w:firstLine="4800" w:firstLineChars="2000"/>
        <w:jc w:val="right"/>
        <w:textAlignment w:val="auto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E7B6FDF"/>
    <w:rsid w:val="0E88243D"/>
    <w:rsid w:val="178A36CF"/>
    <w:rsid w:val="21121D05"/>
    <w:rsid w:val="3A0670D1"/>
    <w:rsid w:val="5A1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0</Lines>
  <Paragraphs>0</Paragraphs>
  <TotalTime>0</TotalTime>
  <ScaleCrop>false</ScaleCrop>
  <LinksUpToDate>false</LinksUpToDate>
  <CharactersWithSpaces>284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2025-06-03T00:05:00Z</dcterms:created>
  <dc:creator>Administrator</dc:creator>
  <cp:lastModifiedBy>陈霞</cp:lastModifiedBy>
  <dcterms:modified xsi:type="dcterms:W3CDTF">2026-02-28T08:21:24Z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eyJoZGlkIjoiZGQ4ZDI1NzA3N2I3OTUwZGEzYTg5ZGE3Mzc2MGUyNzEiLCJ1c2VySWQiOiIyNzUwOTk3MjAifQ==</vt:lpwstr>
  </property>
  <property fmtid="{D5CDD505-2E9C-101B-9397-08002B2CF9AE}" pid="4" name="ICV">
    <vt:lpwstr>989261D2267A4B33A2353539E37580FC_12</vt:lpwstr>
  </property>
</Properties>
</file>