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278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0"/>
        <w:jc w:val="left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 w14:paraId="24011D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成都市新都区第三人民医院</w:t>
      </w:r>
    </w:p>
    <w:p w14:paraId="32918A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法律顾问服务采购项目调研需求</w:t>
      </w:r>
    </w:p>
    <w:p w14:paraId="013A9D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一、项目基本情况</w:t>
      </w:r>
    </w:p>
    <w:p w14:paraId="59EEA5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为进一步深化依法治院工作，切实提升医院依法治院水平与能力，有效防范、控制并化解各类法律风险，夯实医院合规运营基础，拟采购专业医院法律顾问服务。为科学规范推进此项采购工作，确保采购服务贴合医院实际需求、保障采购质量，现针对该法律顾问服务采购项目，开展采购前市场调研工作，全面掌握市场相关情况，为后续采购决策提供可靠依据。</w:t>
      </w:r>
    </w:p>
    <w:p w14:paraId="3BD1A9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二、服务内容</w:t>
      </w:r>
    </w:p>
    <w:p w14:paraId="4FF4A9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(一)日常法律顾问服务</w:t>
      </w:r>
    </w:p>
    <w:p w14:paraId="102DB9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1.法律咨询：就医院所有工作中的涉法问题提供口头或者书面的法律分析意见。</w:t>
      </w:r>
    </w:p>
    <w:p w14:paraId="38AF8E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2.出具法律意见书：根据聘请方的要求，对聘请方的重大决策、 合同行为和投诉处理等事务，出具法律意见书，为聘请方提供必要的法律依据和法律建议。</w:t>
      </w:r>
    </w:p>
    <w:p w14:paraId="6114CE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3.出具合法性审查意见书：对聘请方起草的重要文件、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规章制度提供修改和补充意见，并提出合法性审查意见。</w:t>
      </w:r>
    </w:p>
    <w:p w14:paraId="103812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4.协助研议问题：受聘请方邀请，定期或者不定期就涉及聘请方法律事务中的疑难复杂问题进行研究、讨论；草拟、修改、审查医院的重大经济、劳动人事、采购、基建等各方面合同，提出法律意见。</w:t>
      </w:r>
    </w:p>
    <w:p w14:paraId="6AE704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5.受聘请方委托，代理或者协助聘请方处理有关涉法的信访、投诉等法律事务。</w:t>
      </w:r>
    </w:p>
    <w:p w14:paraId="6D848F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6.应聘请方要求，参与有关听证、复议、调解、裁决等活动，提出相关意见。</w:t>
      </w:r>
    </w:p>
    <w:p w14:paraId="5DA6D5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7.举办法律讲座：结合聘请方特点，为聘请方单位人员举办法律讲座至少二次，以提高工作人员法治思维和依法执业意识和水平。</w:t>
      </w:r>
    </w:p>
    <w:p w14:paraId="157DF1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8.根据聘请方安排开展每季度一次法治查房或律师进医院现场咨询，每次时长不少于3小时。</w:t>
      </w:r>
    </w:p>
    <w:p w14:paraId="2AE59B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具有担任三级医院法律顾问工作的经历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，熟悉医疗卫生行业管理规范，具备良好的职业操守、较强的保密意识和风险防控能力。</w:t>
      </w:r>
    </w:p>
    <w:p w14:paraId="475AE6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10.协助聘请方办理其它法律事务。</w:t>
      </w:r>
    </w:p>
    <w:p w14:paraId="57B071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（二）诉讼、仲裁等</w:t>
      </w:r>
    </w:p>
    <w:p w14:paraId="58DC07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1.授权代理：受采购人委托及书面授权，独立代理其诉讼、仲裁及执行等法律活动。</w:t>
      </w:r>
    </w:p>
    <w:p w14:paraId="3ED123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2.接收法院或仲裁机构的有关文书或材料后，于收到之日起 24 小时内通知采购人；负责拟定诉讼中采购人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需出具的全部法律文书（包括但不限于答辩状、证据清单、上诉状、上诉答辩状、延期审理申请书、管辖权异议申请书等），收集整理案件证据，并在法定期限内递交相关司法或仲裁机构；同时负责拟定仲裁相关文书及材料。</w:t>
      </w:r>
    </w:p>
    <w:p w14:paraId="216FFC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4.风险预警与沟通：对于存在败诉风险的案件，自收到法院相关文书之日起2日内向采购人反馈，并当面沟通案情，明确风险点及应对建议。</w:t>
      </w:r>
    </w:p>
    <w:p w14:paraId="2BF97E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5.出庭与材料：管理严格按照法院或仲裁机构要求参加庭审活动，非经采购人书面批准，不得将案件相关资料带离指定工作地点。</w:t>
      </w:r>
    </w:p>
    <w:p w14:paraId="0727A6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6.案件复盘与专业建议：出具诉讼、仲裁年度或个案分析报告，系统梳理案件事实、法律依据及处理结果，提出针对性法律建议及内控改进措施。</w:t>
      </w:r>
    </w:p>
    <w:p w14:paraId="7DFA14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7.律师代理人资质:诉讼代理人员不少于 1 名，须持有有效律师执业证书，执业年限不低于 5 年；熟悉医疗卫生行业相关法律法规及行政管理规定，熟练撰写各类法律文书，熟悉诉讼、仲裁等法定程序，具备丰富的医疗纠纷诉讼实务经验。</w:t>
      </w:r>
    </w:p>
    <w:p w14:paraId="167270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8.保密义务：对在服务过程中知悉的采购人未公开信息、患者隐私、医疗数据、内部管理资料、案件信息及商业秘密等承担严格保密责任，未经采购人书面同意，不得向任何第三方泄露、披露或使用；服务合同终止后，保密责任仍然有效。</w:t>
      </w:r>
    </w:p>
    <w:p w14:paraId="2A8A80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9.其他协助事项：协助采购人办理其他委托范围内的法律事务，包括但不限于证据保全、财产保全、执行异议等。</w:t>
      </w:r>
    </w:p>
    <w:sectPr>
      <w:pgSz w:w="11906" w:h="16838"/>
      <w:pgMar w:top="1984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NmI5NWY3OTRhNDBhNTk4ZDc4MWQxZDIyMmNiODkifQ=="/>
  </w:docVars>
  <w:rsids>
    <w:rsidRoot w:val="05767C90"/>
    <w:rsid w:val="05767C90"/>
    <w:rsid w:val="18B06888"/>
    <w:rsid w:val="45162CA4"/>
    <w:rsid w:val="60C67113"/>
    <w:rsid w:val="6C9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1224</Words>
  <Characters>1243</Characters>
  <Lines>0</Lines>
  <Paragraphs>0</Paragraphs>
  <TotalTime>4</TotalTime>
  <ScaleCrop>false</ScaleCrop>
  <LinksUpToDate>false</LinksUpToDate>
  <CharactersWithSpaces>1245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2026-02-27T00:34:00Z</dcterms:created>
  <dc:creator>WPS_1742867456</dc:creator>
  <cp:lastModifiedBy>WPS_1742867456</cp:lastModifiedBy>
  <dcterms:modified xsi:type="dcterms:W3CDTF">2026-02-27T07:06:38Z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CDB3C0B3793A4C1EA7C54CC5D589C685_13</vt:lpwstr>
  </property>
</Properties>
</file>