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793923">
      <w:pPr>
        <w:keepNext w:val="0"/>
        <w:keepLines w:val="0"/>
        <w:pageBreakBefore w:val="0"/>
        <w:widowControl w:val="0"/>
        <w:kinsoku/>
        <w:wordWrap/>
        <w:overflowPunct/>
        <w:topLinePunct w:val="0"/>
        <w:autoSpaceDE/>
        <w:autoSpaceDN/>
        <w:bidi w:val="0"/>
        <w:adjustRightInd/>
        <w:snapToGrid/>
        <w:spacing w:after="0" w:line="360" w:lineRule="auto"/>
        <w:jc w:val="both"/>
        <w:textAlignment w:val="auto"/>
        <w:rPr>
          <w:rFonts w:hint="default" w:ascii="Times New Roman" w:hAnsi="Times New Roman" w:eastAsia="方正仿宋简体" w:cs="Times New Roman"/>
          <w:color w:val="auto"/>
          <w:kern w:val="2"/>
          <w:sz w:val="28"/>
          <w:szCs w:val="28"/>
          <w:lang w:val="en-US" w:eastAsia="zh-CN"/>
        </w:rPr>
      </w:pPr>
      <w:r>
        <w:rPr>
          <w:rFonts w:hint="default" w:ascii="Times New Roman" w:hAnsi="Times New Roman" w:eastAsia="方正仿宋简体" w:cs="Times New Roman"/>
          <w:color w:val="auto"/>
          <w:kern w:val="2"/>
          <w:sz w:val="28"/>
          <w:szCs w:val="28"/>
          <w:lang w:val="en-US" w:eastAsia="zh-CN"/>
        </w:rPr>
        <w:t>附件1</w:t>
      </w:r>
    </w:p>
    <w:p w14:paraId="7837DFFC">
      <w:pPr>
        <w:keepNext w:val="0"/>
        <w:keepLines w:val="0"/>
        <w:pageBreakBefore w:val="0"/>
        <w:kinsoku/>
        <w:wordWrap/>
        <w:overflowPunct/>
        <w:topLinePunct w:val="0"/>
        <w:autoSpaceDE/>
        <w:autoSpaceDN/>
        <w:bidi w:val="0"/>
        <w:adjustRightInd w:val="0"/>
        <w:snapToGrid w:val="0"/>
        <w:spacing w:after="200" w:line="360" w:lineRule="auto"/>
        <w:jc w:val="center"/>
        <w:textAlignment w:val="auto"/>
        <w:rPr>
          <w:rFonts w:hint="default" w:ascii="Times New Roman" w:hAnsi="Times New Roman" w:eastAsia="方正仿宋简体" w:cs="Times New Roman"/>
          <w:color w:val="auto"/>
          <w:kern w:val="2"/>
          <w:sz w:val="28"/>
          <w:szCs w:val="28"/>
          <w:lang w:val="en-US" w:eastAsia="zh-CN" w:bidi="ar-SA"/>
        </w:rPr>
      </w:pPr>
      <w:r>
        <w:rPr>
          <w:rFonts w:hint="default" w:ascii="Times New Roman" w:hAnsi="Times New Roman" w:eastAsia="方正仿宋简体" w:cs="Times New Roman"/>
          <w:color w:val="auto"/>
          <w:kern w:val="2"/>
          <w:sz w:val="44"/>
          <w:szCs w:val="44"/>
          <w:lang w:val="en-US" w:eastAsia="zh-CN" w:bidi="ar-SA"/>
        </w:rPr>
        <w:t>调研需求内容</w:t>
      </w:r>
    </w:p>
    <w:p w14:paraId="3886B5D3">
      <w:pPr>
        <w:keepNext w:val="0"/>
        <w:keepLines w:val="0"/>
        <w:pageBreakBefore w:val="0"/>
        <w:widowControl/>
        <w:numPr>
          <w:ilvl w:val="0"/>
          <w:numId w:val="0"/>
        </w:numPr>
        <w:kinsoku/>
        <w:wordWrap/>
        <w:overflowPunct/>
        <w:topLinePunct w:val="0"/>
        <w:autoSpaceDE/>
        <w:autoSpaceDN/>
        <w:bidi w:val="0"/>
        <w:adjustRightInd w:val="0"/>
        <w:snapToGrid w:val="0"/>
        <w:spacing w:after="0" w:line="360" w:lineRule="auto"/>
        <w:ind w:firstLine="560" w:firstLineChars="200"/>
        <w:textAlignment w:val="auto"/>
        <w:rPr>
          <w:rFonts w:hint="default" w:ascii="Times New Roman" w:hAnsi="Times New Roman" w:eastAsia="方正仿宋简体" w:cs="Times New Roman"/>
          <w:color w:val="auto"/>
          <w:kern w:val="2"/>
          <w:sz w:val="28"/>
          <w:szCs w:val="28"/>
          <w:lang w:val="en-US" w:eastAsia="zh-CN" w:bidi="ar-SA"/>
        </w:rPr>
      </w:pPr>
      <w:r>
        <w:rPr>
          <w:rFonts w:hint="default" w:ascii="Times New Roman" w:hAnsi="Times New Roman" w:eastAsia="方正仿宋简体" w:cs="Times New Roman"/>
          <w:color w:val="auto"/>
          <w:kern w:val="2"/>
          <w:sz w:val="28"/>
          <w:szCs w:val="28"/>
          <w:lang w:val="en-US" w:eastAsia="zh-CN" w:bidi="ar-SA"/>
        </w:rPr>
        <w:t>一、公司基本情况</w:t>
      </w:r>
    </w:p>
    <w:p w14:paraId="65B4E6A5">
      <w:pPr>
        <w:keepNext w:val="0"/>
        <w:keepLines w:val="0"/>
        <w:pageBreakBefore w:val="0"/>
        <w:widowControl/>
        <w:numPr>
          <w:ilvl w:val="0"/>
          <w:numId w:val="1"/>
        </w:numPr>
        <w:kinsoku/>
        <w:wordWrap/>
        <w:overflowPunct/>
        <w:topLinePunct w:val="0"/>
        <w:autoSpaceDE/>
        <w:autoSpaceDN/>
        <w:bidi w:val="0"/>
        <w:adjustRightInd w:val="0"/>
        <w:snapToGrid w:val="0"/>
        <w:spacing w:after="0" w:line="360" w:lineRule="auto"/>
        <w:ind w:firstLine="560" w:firstLineChars="200"/>
        <w:textAlignment w:val="auto"/>
        <w:rPr>
          <w:rFonts w:hint="default" w:ascii="Times New Roman" w:hAnsi="Times New Roman" w:eastAsia="方正仿宋简体" w:cs="Times New Roman"/>
          <w:color w:val="auto"/>
          <w:kern w:val="2"/>
          <w:sz w:val="28"/>
          <w:szCs w:val="28"/>
          <w:lang w:val="en-US" w:eastAsia="zh-CN" w:bidi="ar-SA"/>
        </w:rPr>
      </w:pPr>
      <w:r>
        <w:rPr>
          <w:rFonts w:hint="default" w:ascii="Times New Roman" w:hAnsi="Times New Roman" w:eastAsia="方正仿宋简体" w:cs="Times New Roman"/>
          <w:color w:val="auto"/>
          <w:kern w:val="2"/>
          <w:sz w:val="28"/>
          <w:szCs w:val="28"/>
          <w:lang w:val="en-US" w:eastAsia="zh-CN" w:bidi="ar-SA"/>
        </w:rPr>
        <w:t>公司资质（劳务派遣许可证）；</w:t>
      </w:r>
    </w:p>
    <w:p w14:paraId="3280B604">
      <w:pPr>
        <w:keepNext w:val="0"/>
        <w:keepLines w:val="0"/>
        <w:pageBreakBefore w:val="0"/>
        <w:widowControl/>
        <w:numPr>
          <w:ilvl w:val="0"/>
          <w:numId w:val="1"/>
        </w:numPr>
        <w:kinsoku/>
        <w:wordWrap/>
        <w:overflowPunct/>
        <w:topLinePunct w:val="0"/>
        <w:autoSpaceDE/>
        <w:autoSpaceDN/>
        <w:bidi w:val="0"/>
        <w:adjustRightInd w:val="0"/>
        <w:snapToGrid w:val="0"/>
        <w:spacing w:after="0" w:line="360" w:lineRule="auto"/>
        <w:ind w:firstLine="560" w:firstLineChars="200"/>
        <w:textAlignment w:val="auto"/>
        <w:rPr>
          <w:rFonts w:hint="default" w:ascii="Times New Roman" w:hAnsi="Times New Roman" w:eastAsia="方正仿宋简体" w:cs="Times New Roman"/>
          <w:sz w:val="28"/>
          <w:szCs w:val="22"/>
          <w:lang w:val="en-US" w:eastAsia="zh-CN" w:bidi="ar-SA"/>
        </w:rPr>
      </w:pPr>
      <w:r>
        <w:rPr>
          <w:rFonts w:hint="default" w:ascii="Times New Roman" w:hAnsi="Times New Roman" w:eastAsia="方正仿宋简体" w:cs="Times New Roman"/>
          <w:color w:val="auto"/>
          <w:kern w:val="2"/>
          <w:sz w:val="28"/>
          <w:szCs w:val="28"/>
          <w:lang w:val="en-US" w:eastAsia="zh-CN" w:bidi="ar-SA"/>
        </w:rPr>
        <w:t>公司规模与信用证明；</w:t>
      </w:r>
    </w:p>
    <w:p w14:paraId="17F78665">
      <w:pPr>
        <w:keepNext w:val="0"/>
        <w:keepLines w:val="0"/>
        <w:pageBreakBefore w:val="0"/>
        <w:widowControl/>
        <w:numPr>
          <w:ilvl w:val="0"/>
          <w:numId w:val="1"/>
        </w:numPr>
        <w:kinsoku/>
        <w:wordWrap/>
        <w:overflowPunct/>
        <w:topLinePunct w:val="0"/>
        <w:autoSpaceDE/>
        <w:autoSpaceDN/>
        <w:bidi w:val="0"/>
        <w:adjustRightInd w:val="0"/>
        <w:snapToGrid w:val="0"/>
        <w:spacing w:after="0" w:line="360" w:lineRule="auto"/>
        <w:ind w:firstLine="560" w:firstLineChars="200"/>
        <w:textAlignment w:val="auto"/>
        <w:rPr>
          <w:rFonts w:hint="default" w:ascii="Times New Roman" w:hAnsi="Times New Roman" w:eastAsia="方正仿宋简体" w:cs="Times New Roman"/>
          <w:sz w:val="28"/>
          <w:szCs w:val="22"/>
          <w:lang w:val="en-US" w:eastAsia="zh-CN" w:bidi="ar-SA"/>
        </w:rPr>
      </w:pPr>
      <w:r>
        <w:rPr>
          <w:rFonts w:hint="default" w:ascii="Times New Roman" w:hAnsi="Times New Roman" w:eastAsia="方正仿宋简体" w:cs="Times New Roman"/>
          <w:color w:val="auto"/>
          <w:kern w:val="2"/>
          <w:sz w:val="28"/>
          <w:szCs w:val="28"/>
          <w:lang w:val="en-US" w:eastAsia="zh-CN" w:bidi="ar-SA"/>
        </w:rPr>
        <w:t>公司合作单位（原则上不少于3家，提供合同或发票复印件的佐证材料）；</w:t>
      </w:r>
      <w:bookmarkStart w:id="0" w:name="_GoBack"/>
      <w:bookmarkEnd w:id="0"/>
    </w:p>
    <w:p w14:paraId="34B5D347">
      <w:pPr>
        <w:keepNext w:val="0"/>
        <w:keepLines w:val="0"/>
        <w:pageBreakBefore w:val="0"/>
        <w:widowControl/>
        <w:numPr>
          <w:ilvl w:val="0"/>
          <w:numId w:val="2"/>
        </w:numPr>
        <w:kinsoku/>
        <w:wordWrap/>
        <w:overflowPunct/>
        <w:topLinePunct w:val="0"/>
        <w:autoSpaceDE/>
        <w:autoSpaceDN/>
        <w:bidi w:val="0"/>
        <w:adjustRightInd w:val="0"/>
        <w:snapToGrid w:val="0"/>
        <w:spacing w:after="0" w:line="360" w:lineRule="auto"/>
        <w:ind w:firstLine="560" w:firstLineChars="200"/>
        <w:jc w:val="left"/>
        <w:textAlignment w:val="auto"/>
        <w:rPr>
          <w:rFonts w:hint="default" w:ascii="Times New Roman" w:hAnsi="Times New Roman" w:eastAsia="方正仿宋简体" w:cs="Times New Roman"/>
          <w:color w:val="auto"/>
          <w:kern w:val="2"/>
          <w:sz w:val="28"/>
          <w:szCs w:val="28"/>
          <w:lang w:val="en-US" w:eastAsia="zh-CN" w:bidi="ar-SA"/>
        </w:rPr>
      </w:pPr>
      <w:r>
        <w:rPr>
          <w:rFonts w:hint="default" w:ascii="Times New Roman" w:hAnsi="Times New Roman" w:eastAsia="方正仿宋简体" w:cs="Times New Roman"/>
          <w:color w:val="auto"/>
          <w:kern w:val="2"/>
          <w:sz w:val="28"/>
          <w:szCs w:val="28"/>
          <w:lang w:val="en-US" w:eastAsia="zh-CN" w:bidi="ar-SA"/>
        </w:rPr>
        <w:t>公司服务内容、服务收费标准</w:t>
      </w:r>
    </w:p>
    <w:p w14:paraId="13D50DB6">
      <w:pPr>
        <w:keepNext w:val="0"/>
        <w:keepLines w:val="0"/>
        <w:pageBreakBefore w:val="0"/>
        <w:widowControl/>
        <w:numPr>
          <w:ilvl w:val="0"/>
          <w:numId w:val="3"/>
        </w:numPr>
        <w:kinsoku/>
        <w:wordWrap/>
        <w:overflowPunct/>
        <w:topLinePunct w:val="0"/>
        <w:autoSpaceDE/>
        <w:autoSpaceDN/>
        <w:bidi w:val="0"/>
        <w:adjustRightInd w:val="0"/>
        <w:snapToGrid w:val="0"/>
        <w:spacing w:after="0" w:line="360" w:lineRule="auto"/>
        <w:ind w:firstLine="560" w:firstLineChars="200"/>
        <w:textAlignment w:val="auto"/>
        <w:rPr>
          <w:rFonts w:hint="default" w:ascii="Times New Roman" w:hAnsi="Times New Roman" w:eastAsia="方正仿宋简体" w:cs="Times New Roman"/>
          <w:sz w:val="28"/>
          <w:szCs w:val="22"/>
          <w:lang w:val="en-US" w:eastAsia="zh-CN" w:bidi="ar-SA"/>
        </w:rPr>
      </w:pPr>
      <w:r>
        <w:rPr>
          <w:rFonts w:hint="default" w:ascii="Times New Roman" w:hAnsi="Times New Roman" w:eastAsia="方正仿宋简体" w:cs="Times New Roman"/>
          <w:color w:val="auto"/>
          <w:kern w:val="2"/>
          <w:sz w:val="28"/>
          <w:szCs w:val="28"/>
          <w:lang w:val="en-US" w:eastAsia="zh-CN" w:bidi="ar-SA"/>
        </w:rPr>
        <w:t>服务内容：包括服务方式、服务要求等内容。</w:t>
      </w:r>
    </w:p>
    <w:p w14:paraId="36B4268E">
      <w:pPr>
        <w:keepNext w:val="0"/>
        <w:keepLines w:val="0"/>
        <w:pageBreakBefore w:val="0"/>
        <w:widowControl/>
        <w:numPr>
          <w:ilvl w:val="0"/>
          <w:numId w:val="3"/>
        </w:numPr>
        <w:kinsoku/>
        <w:wordWrap/>
        <w:overflowPunct/>
        <w:topLinePunct w:val="0"/>
        <w:autoSpaceDE/>
        <w:autoSpaceDN/>
        <w:bidi w:val="0"/>
        <w:adjustRightInd w:val="0"/>
        <w:snapToGrid w:val="0"/>
        <w:spacing w:after="0" w:line="360" w:lineRule="auto"/>
        <w:ind w:firstLine="560" w:firstLineChars="200"/>
        <w:jc w:val="left"/>
        <w:textAlignment w:val="auto"/>
        <w:rPr>
          <w:rFonts w:hint="default" w:ascii="Times New Roman" w:hAnsi="Times New Roman" w:eastAsia="方正仿宋简体" w:cs="Times New Roman"/>
          <w:kern w:val="0"/>
          <w:sz w:val="22"/>
          <w:szCs w:val="22"/>
          <w:lang w:val="en-US" w:eastAsia="zh-CN"/>
        </w:rPr>
      </w:pPr>
      <w:r>
        <w:rPr>
          <w:rFonts w:hint="default" w:ascii="Times New Roman" w:hAnsi="Times New Roman" w:eastAsia="方正仿宋简体" w:cs="Times New Roman"/>
          <w:color w:val="auto"/>
          <w:kern w:val="2"/>
          <w:sz w:val="28"/>
          <w:szCs w:val="28"/>
          <w:lang w:val="en-US" w:eastAsia="zh-CN" w:bidi="ar-SA"/>
        </w:rPr>
        <w:t>收费标准及付款方式（以附件2形式提供）</w:t>
      </w:r>
    </w:p>
    <w:p w14:paraId="063A4C56">
      <w:pPr>
        <w:keepNext w:val="0"/>
        <w:keepLines w:val="0"/>
        <w:pageBreakBefore w:val="0"/>
        <w:widowControl/>
        <w:numPr>
          <w:ilvl w:val="0"/>
          <w:numId w:val="0"/>
        </w:numPr>
        <w:kinsoku/>
        <w:wordWrap/>
        <w:overflowPunct/>
        <w:topLinePunct w:val="0"/>
        <w:autoSpaceDE/>
        <w:autoSpaceDN/>
        <w:bidi w:val="0"/>
        <w:adjustRightInd w:val="0"/>
        <w:snapToGrid w:val="0"/>
        <w:spacing w:after="0" w:line="360" w:lineRule="auto"/>
        <w:ind w:firstLine="560" w:firstLineChars="200"/>
        <w:jc w:val="left"/>
        <w:textAlignment w:val="auto"/>
        <w:rPr>
          <w:rFonts w:hint="default" w:ascii="Times New Roman" w:hAnsi="Times New Roman" w:eastAsia="方正仿宋简体" w:cs="Times New Roman"/>
          <w:color w:val="auto"/>
          <w:kern w:val="2"/>
          <w:sz w:val="28"/>
          <w:szCs w:val="28"/>
          <w:lang w:val="en-US" w:eastAsia="zh-CN" w:bidi="ar-SA"/>
        </w:rPr>
      </w:pPr>
      <w:r>
        <w:rPr>
          <w:rFonts w:hint="default" w:ascii="Times New Roman" w:hAnsi="Times New Roman" w:eastAsia="方正仿宋简体" w:cs="Times New Roman"/>
          <w:color w:val="auto"/>
          <w:kern w:val="2"/>
          <w:sz w:val="28"/>
          <w:szCs w:val="28"/>
          <w:lang w:val="en-US" w:eastAsia="zh-CN" w:bidi="ar-SA"/>
        </w:rPr>
        <w:t>三、医院服务需求：</w:t>
      </w:r>
    </w:p>
    <w:p w14:paraId="66443252">
      <w:pPr>
        <w:keepNext w:val="0"/>
        <w:keepLines w:val="0"/>
        <w:pageBreakBefore w:val="0"/>
        <w:widowControl/>
        <w:numPr>
          <w:ilvl w:val="0"/>
          <w:numId w:val="0"/>
        </w:numPr>
        <w:kinsoku/>
        <w:wordWrap/>
        <w:overflowPunct/>
        <w:topLinePunct w:val="0"/>
        <w:autoSpaceDE/>
        <w:autoSpaceDN/>
        <w:bidi w:val="0"/>
        <w:adjustRightInd w:val="0"/>
        <w:snapToGrid w:val="0"/>
        <w:spacing w:after="0" w:line="360" w:lineRule="auto"/>
        <w:ind w:leftChars="0" w:right="0" w:rightChars="0" w:firstLine="560" w:firstLineChars="200"/>
        <w:jc w:val="left"/>
        <w:textAlignment w:val="auto"/>
        <w:rPr>
          <w:rFonts w:hint="default" w:ascii="Times New Roman" w:hAnsi="Times New Roman" w:eastAsia="方正仿宋简体" w:cs="Times New Roman"/>
          <w:kern w:val="0"/>
          <w:sz w:val="28"/>
          <w:szCs w:val="28"/>
          <w:highlight w:val="none"/>
          <w:lang w:val="en-US" w:eastAsia="zh-CN" w:bidi="ar-SA"/>
        </w:rPr>
      </w:pPr>
      <w:r>
        <w:rPr>
          <w:rFonts w:hint="default" w:ascii="Times New Roman" w:hAnsi="Times New Roman" w:eastAsia="方正仿宋简体" w:cs="Times New Roman"/>
          <w:kern w:val="0"/>
          <w:sz w:val="28"/>
          <w:szCs w:val="28"/>
          <w:highlight w:val="none"/>
          <w:lang w:val="en-US" w:eastAsia="zh-CN" w:bidi="ar-SA"/>
        </w:rPr>
        <w:t>1.劳务派遣公司应根据医院对派遣员工的使用期限、劳动报酬、工作岗位等要求，与派遣员工建立劳动关系并签订劳动合同，相关劳动争议由派遣公司负责处理。</w:t>
      </w:r>
    </w:p>
    <w:p w14:paraId="622152F0">
      <w:pPr>
        <w:keepNext w:val="0"/>
        <w:keepLines w:val="0"/>
        <w:pageBreakBefore w:val="0"/>
        <w:widowControl/>
        <w:numPr>
          <w:ilvl w:val="0"/>
          <w:numId w:val="0"/>
        </w:numPr>
        <w:kinsoku/>
        <w:wordWrap/>
        <w:overflowPunct/>
        <w:topLinePunct w:val="0"/>
        <w:autoSpaceDE/>
        <w:autoSpaceDN/>
        <w:bidi w:val="0"/>
        <w:adjustRightInd w:val="0"/>
        <w:snapToGrid w:val="0"/>
        <w:spacing w:after="0" w:line="360" w:lineRule="auto"/>
        <w:ind w:leftChars="0" w:right="0" w:rightChars="0" w:firstLine="560" w:firstLineChars="200"/>
        <w:jc w:val="left"/>
        <w:textAlignment w:val="auto"/>
        <w:rPr>
          <w:rFonts w:hint="default" w:ascii="Times New Roman" w:hAnsi="Times New Roman" w:eastAsia="方正仿宋简体" w:cs="Times New Roman"/>
          <w:kern w:val="0"/>
          <w:sz w:val="28"/>
          <w:szCs w:val="28"/>
          <w:highlight w:val="none"/>
          <w:lang w:val="en-US" w:eastAsia="zh-CN" w:bidi="ar-SA"/>
        </w:rPr>
      </w:pPr>
      <w:r>
        <w:rPr>
          <w:rFonts w:hint="default" w:ascii="Times New Roman" w:hAnsi="Times New Roman" w:eastAsia="方正仿宋简体" w:cs="Times New Roman"/>
          <w:kern w:val="0"/>
          <w:sz w:val="28"/>
          <w:szCs w:val="28"/>
          <w:highlight w:val="none"/>
          <w:lang w:val="en-US" w:eastAsia="zh-CN" w:bidi="ar-SA"/>
        </w:rPr>
        <w:t>2.劳务派遣公司应按照医院相关规章制度和国家法律法规以及与派遣员工的合同约定，保证薪酬按规定的标准和时间全额发放至个人。</w:t>
      </w:r>
    </w:p>
    <w:p w14:paraId="0B70EBA2">
      <w:pPr>
        <w:keepNext w:val="0"/>
        <w:keepLines w:val="0"/>
        <w:pageBreakBefore w:val="0"/>
        <w:widowControl/>
        <w:numPr>
          <w:ilvl w:val="0"/>
          <w:numId w:val="0"/>
        </w:numPr>
        <w:kinsoku/>
        <w:wordWrap/>
        <w:overflowPunct/>
        <w:topLinePunct w:val="0"/>
        <w:autoSpaceDE/>
        <w:autoSpaceDN/>
        <w:bidi w:val="0"/>
        <w:adjustRightInd w:val="0"/>
        <w:snapToGrid w:val="0"/>
        <w:spacing w:after="0" w:line="360" w:lineRule="auto"/>
        <w:ind w:leftChars="0" w:right="0" w:rightChars="0" w:firstLine="560" w:firstLineChars="200"/>
        <w:jc w:val="left"/>
        <w:textAlignment w:val="auto"/>
        <w:rPr>
          <w:rFonts w:hint="default" w:ascii="Times New Roman" w:hAnsi="Times New Roman" w:eastAsia="方正仿宋简体" w:cs="Times New Roman"/>
          <w:kern w:val="0"/>
          <w:sz w:val="28"/>
          <w:szCs w:val="28"/>
          <w:highlight w:val="none"/>
          <w:lang w:val="en-US" w:eastAsia="zh-CN" w:bidi="ar-SA"/>
        </w:rPr>
      </w:pPr>
      <w:r>
        <w:rPr>
          <w:rFonts w:hint="default" w:ascii="Times New Roman" w:hAnsi="Times New Roman" w:eastAsia="方正仿宋简体" w:cs="Times New Roman"/>
          <w:kern w:val="0"/>
          <w:sz w:val="28"/>
          <w:szCs w:val="28"/>
          <w:highlight w:val="none"/>
          <w:lang w:val="en-US" w:eastAsia="zh-CN" w:bidi="ar-SA"/>
        </w:rPr>
        <w:t>3.劳务派遣公司应依法办理员工的社会保险和住房公积金，代扣个人所得税等相关费用，及时提供政策信息，按月提供派遣员工各类社会保险的缴纳明细清单。</w:t>
      </w:r>
    </w:p>
    <w:p w14:paraId="794B8A52">
      <w:pPr>
        <w:keepNext w:val="0"/>
        <w:keepLines w:val="0"/>
        <w:pageBreakBefore w:val="0"/>
        <w:widowControl/>
        <w:numPr>
          <w:ilvl w:val="0"/>
          <w:numId w:val="0"/>
        </w:numPr>
        <w:kinsoku/>
        <w:wordWrap/>
        <w:overflowPunct/>
        <w:topLinePunct w:val="0"/>
        <w:autoSpaceDE/>
        <w:autoSpaceDN/>
        <w:bidi w:val="0"/>
        <w:adjustRightInd w:val="0"/>
        <w:snapToGrid w:val="0"/>
        <w:spacing w:after="0" w:line="360" w:lineRule="auto"/>
        <w:ind w:leftChars="0" w:right="0" w:rightChars="0" w:firstLine="560" w:firstLineChars="200"/>
        <w:jc w:val="left"/>
        <w:textAlignment w:val="auto"/>
        <w:rPr>
          <w:rFonts w:hint="default" w:ascii="Times New Roman" w:hAnsi="Times New Roman" w:eastAsia="方正仿宋简体" w:cs="Times New Roman"/>
          <w:kern w:val="0"/>
          <w:sz w:val="28"/>
          <w:szCs w:val="28"/>
          <w:highlight w:val="none"/>
          <w:lang w:val="en-US" w:eastAsia="zh-CN" w:bidi="ar-SA"/>
        </w:rPr>
      </w:pPr>
      <w:r>
        <w:rPr>
          <w:rFonts w:hint="default" w:ascii="Times New Roman" w:hAnsi="Times New Roman" w:eastAsia="方正仿宋简体" w:cs="Times New Roman"/>
          <w:kern w:val="0"/>
          <w:sz w:val="28"/>
          <w:szCs w:val="28"/>
          <w:highlight w:val="none"/>
          <w:lang w:val="en-US" w:eastAsia="zh-CN" w:bidi="ar-SA"/>
        </w:rPr>
        <w:t>4.劳务派遣公司按照有关政策规定，负责管理派遣员工的人事行政关系及相关人事档案材料，保证人事档案的准确性和完整性。</w:t>
      </w:r>
    </w:p>
    <w:p w14:paraId="1081F8CD">
      <w:pPr>
        <w:keepNext w:val="0"/>
        <w:keepLines w:val="0"/>
        <w:pageBreakBefore w:val="0"/>
        <w:widowControl/>
        <w:numPr>
          <w:ilvl w:val="0"/>
          <w:numId w:val="0"/>
        </w:numPr>
        <w:kinsoku/>
        <w:wordWrap/>
        <w:overflowPunct/>
        <w:topLinePunct w:val="0"/>
        <w:autoSpaceDE/>
        <w:autoSpaceDN/>
        <w:bidi w:val="0"/>
        <w:adjustRightInd w:val="0"/>
        <w:snapToGrid w:val="0"/>
        <w:spacing w:after="0" w:line="360" w:lineRule="auto"/>
        <w:ind w:leftChars="0" w:right="0" w:rightChars="0" w:firstLine="560" w:firstLineChars="200"/>
        <w:jc w:val="left"/>
        <w:textAlignment w:val="auto"/>
        <w:rPr>
          <w:rFonts w:hint="default" w:ascii="Times New Roman" w:hAnsi="Times New Roman" w:eastAsia="方正仿宋简体" w:cs="Times New Roman"/>
          <w:sz w:val="28"/>
          <w:szCs w:val="28"/>
          <w:highlight w:val="none"/>
          <w:lang w:val="en-US" w:eastAsia="zh-CN" w:bidi="ar-SA"/>
        </w:rPr>
      </w:pPr>
      <w:r>
        <w:rPr>
          <w:rFonts w:hint="default" w:ascii="Times New Roman" w:hAnsi="Times New Roman" w:eastAsia="方正仿宋简体" w:cs="Times New Roman"/>
          <w:sz w:val="28"/>
          <w:szCs w:val="28"/>
          <w:highlight w:val="none"/>
          <w:lang w:val="en-US" w:eastAsia="zh-CN" w:bidi="ar-SA"/>
        </w:rPr>
        <w:t>5.在派遣员工出现严重违反医院规章制度等《劳动合同法》第三十九条规定的情形时，医院在提供派遣员工不符合使用条件的依据下，有权书面通知派遣公司退回派遣员工。</w:t>
      </w:r>
    </w:p>
    <w:p w14:paraId="17DAB0F1">
      <w:pPr>
        <w:keepNext w:val="0"/>
        <w:keepLines w:val="0"/>
        <w:pageBreakBefore w:val="0"/>
        <w:widowControl/>
        <w:kinsoku/>
        <w:wordWrap/>
        <w:overflowPunct/>
        <w:topLinePunct w:val="0"/>
        <w:autoSpaceDE/>
        <w:autoSpaceDN/>
        <w:bidi w:val="0"/>
        <w:adjustRightInd w:val="0"/>
        <w:snapToGrid w:val="0"/>
        <w:spacing w:after="200" w:line="360" w:lineRule="auto"/>
        <w:ind w:firstLine="560" w:firstLineChars="200"/>
        <w:jc w:val="left"/>
        <w:textAlignment w:val="auto"/>
        <w:rPr>
          <w:rFonts w:hint="default" w:ascii="Times New Roman" w:hAnsi="Times New Roman" w:eastAsia="方正仿宋简体" w:cs="Times New Roman"/>
          <w:kern w:val="0"/>
          <w:sz w:val="28"/>
          <w:szCs w:val="28"/>
          <w:highlight w:val="none"/>
          <w:lang w:val="en-US" w:eastAsia="zh-CN" w:bidi="ar-SA"/>
        </w:rPr>
      </w:pPr>
      <w:r>
        <w:rPr>
          <w:rFonts w:hint="eastAsia" w:ascii="Times New Roman" w:hAnsi="Times New Roman" w:eastAsia="方正仿宋简体" w:cs="Times New Roman"/>
          <w:kern w:val="0"/>
          <w:sz w:val="28"/>
          <w:szCs w:val="28"/>
          <w:highlight w:val="none"/>
          <w:lang w:val="en-US" w:eastAsia="zh-CN" w:bidi="ar-SA"/>
        </w:rPr>
        <w:t>本项目的具体需求以采购文件为准。</w:t>
      </w:r>
    </w:p>
    <w:p w14:paraId="4AF075D5">
      <w:pPr>
        <w:keepNext w:val="0"/>
        <w:keepLines w:val="0"/>
        <w:pageBreakBefore w:val="0"/>
        <w:widowControl w:val="0"/>
        <w:kinsoku/>
        <w:wordWrap/>
        <w:overflowPunct/>
        <w:topLinePunct w:val="0"/>
        <w:autoSpaceDE/>
        <w:autoSpaceDN/>
        <w:bidi w:val="0"/>
        <w:adjustRightInd/>
        <w:snapToGrid/>
        <w:spacing w:after="0" w:line="360" w:lineRule="auto"/>
        <w:jc w:val="both"/>
        <w:textAlignment w:val="auto"/>
        <w:rPr>
          <w:rFonts w:hint="default" w:ascii="Times New Roman" w:hAnsi="Times New Roman" w:eastAsia="方正仿宋简体" w:cs="Times New Roman"/>
          <w:kern w:val="2"/>
          <w:sz w:val="28"/>
          <w:szCs w:val="28"/>
          <w:lang w:val="en-US" w:eastAsia="zh-CN"/>
        </w:rPr>
      </w:pPr>
    </w:p>
    <w:p w14:paraId="2F1E8D88">
      <w:pPr>
        <w:keepNext w:val="0"/>
        <w:keepLines w:val="0"/>
        <w:pageBreakBefore w:val="0"/>
        <w:kinsoku/>
        <w:wordWrap/>
        <w:overflowPunct/>
        <w:topLinePunct w:val="0"/>
        <w:autoSpaceDE/>
        <w:autoSpaceDN/>
        <w:bidi w:val="0"/>
        <w:adjustRightInd w:val="0"/>
        <w:snapToGrid w:val="0"/>
        <w:spacing w:after="200" w:line="360" w:lineRule="auto"/>
        <w:textAlignment w:val="auto"/>
        <w:rPr>
          <w:rFonts w:hint="default" w:ascii="Times New Roman" w:hAnsi="Times New Roman" w:eastAsia="方正仿宋简体" w:cs="Times New Roman"/>
          <w:sz w:val="28"/>
          <w:szCs w:val="28"/>
          <w:lang w:val="en-US" w:eastAsia="zh-CN" w:bidi="ar-SA"/>
        </w:rPr>
      </w:pPr>
    </w:p>
    <w:p w14:paraId="32A5D6AE">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jc w:val="right"/>
        <w:textAlignment w:val="auto"/>
        <w:rPr>
          <w:rFonts w:hint="default" w:ascii="Times New Roman" w:hAnsi="Times New Roman" w:eastAsia="方正仿宋简体" w:cs="Times New Roman"/>
          <w:kern w:val="2"/>
          <w:sz w:val="28"/>
          <w:szCs w:val="28"/>
          <w:lang w:val="en-US" w:eastAsia="zh-CN"/>
        </w:rPr>
      </w:pPr>
      <w:r>
        <w:rPr>
          <w:rFonts w:hint="default" w:ascii="Times New Roman" w:hAnsi="Times New Roman" w:eastAsia="方正仿宋简体" w:cs="Times New Roman"/>
          <w:kern w:val="2"/>
          <w:sz w:val="28"/>
          <w:szCs w:val="28"/>
          <w:lang w:val="en-US" w:eastAsia="zh-CN"/>
        </w:rPr>
        <w:t xml:space="preserve">                      </w:t>
      </w:r>
    </w:p>
    <w:p w14:paraId="21AC4371">
      <w:pPr>
        <w:keepNext w:val="0"/>
        <w:keepLines w:val="0"/>
        <w:pageBreakBefore w:val="0"/>
        <w:kinsoku/>
        <w:wordWrap/>
        <w:overflowPunct/>
        <w:topLinePunct w:val="0"/>
        <w:autoSpaceDE/>
        <w:autoSpaceDN/>
        <w:bidi w:val="0"/>
        <w:spacing w:line="360" w:lineRule="auto"/>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8571449D-2D54-41C1-AB23-C39EA97D81D9}"/>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小标宋简体">
    <w:panose1 w:val="02010600010101010101"/>
    <w:charset w:val="86"/>
    <w:family w:val="auto"/>
    <w:pitch w:val="default"/>
    <w:sig w:usb0="00000001" w:usb1="080E0000" w:usb2="00000000" w:usb3="00000000" w:csb0="00040000" w:csb1="00000000"/>
  </w:font>
  <w:font w:name="方正仿宋简体">
    <w:panose1 w:val="02000000000000000000"/>
    <w:charset w:val="86"/>
    <w:family w:val="auto"/>
    <w:pitch w:val="default"/>
    <w:sig w:usb0="A00002BF" w:usb1="184F6CFA" w:usb2="00000012" w:usb3="00000000" w:csb0="00040001" w:csb1="00000000"/>
    <w:embedRegular r:id="rId2" w:fontKey="{824E0619-5B51-4C6D-9250-927215D6214E}"/>
  </w:font>
  <w:font w:name="方正仿宋_GB2312">
    <w:panose1 w:val="02000000000000000000"/>
    <w:charset w:val="86"/>
    <w:family w:val="auto"/>
    <w:pitch w:val="default"/>
    <w:sig w:usb0="A00002BF" w:usb1="184F6CFA"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8D008E"/>
    <w:multiLevelType w:val="singleLevel"/>
    <w:tmpl w:val="EA8D008E"/>
    <w:lvl w:ilvl="0" w:tentative="0">
      <w:start w:val="1"/>
      <w:numFmt w:val="decimal"/>
      <w:lvlText w:val="%1."/>
      <w:lvlJc w:val="left"/>
      <w:pPr>
        <w:tabs>
          <w:tab w:val="left" w:pos="312"/>
        </w:tabs>
      </w:pPr>
    </w:lvl>
  </w:abstractNum>
  <w:abstractNum w:abstractNumId="1">
    <w:nsid w:val="22087C90"/>
    <w:multiLevelType w:val="singleLevel"/>
    <w:tmpl w:val="22087C90"/>
    <w:lvl w:ilvl="0" w:tentative="0">
      <w:start w:val="1"/>
      <w:numFmt w:val="decimal"/>
      <w:lvlText w:val="%1."/>
      <w:lvlJc w:val="left"/>
      <w:pPr>
        <w:tabs>
          <w:tab w:val="left" w:pos="312"/>
        </w:tabs>
      </w:pPr>
    </w:lvl>
  </w:abstractNum>
  <w:abstractNum w:abstractNumId="2">
    <w:nsid w:val="539ADFD0"/>
    <w:multiLevelType w:val="singleLevel"/>
    <w:tmpl w:val="539ADFD0"/>
    <w:lvl w:ilvl="0" w:tentative="0">
      <w:start w:val="2"/>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A40460"/>
    <w:rsid w:val="5AA404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2026-02-25T08:34:00Z</dcterms:created>
  <dc:creator>夏日空想</dc:creator>
  <cp:lastModifiedBy>夏日空想</cp:lastModifiedBy>
  <dcterms:modified xsi:type="dcterms:W3CDTF">2026-02-25T08:39:31Z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AF3E780C60024E67B45080A72A72C737_11</vt:lpwstr>
  </property>
  <property fmtid="{D5CDD505-2E9C-101B-9397-08002B2CF9AE}" pid="4" name="KSOTemplateDocerSaveRecord">
    <vt:lpwstr>eyJoZGlkIjoiNjgxZjViODdhYTY2OGU4ZDIwOGMyNWY3ZjAzZjI2NTAiLCJ1c2VySWQiOiIxOTYzODEzOCJ9</vt:lpwstr>
  </property>
</Properties>
</file>