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CD70">
      <w:pPr>
        <w:adjustRightInd/>
        <w:snapToGrid/>
        <w:spacing w:after="0" w:line="360" w:lineRule="auto"/>
        <w:jc w:val="both"/>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t>附件1</w:t>
      </w:r>
    </w:p>
    <w:p w14:paraId="19B20C8D">
      <w:pPr>
        <w:adjustRightInd/>
        <w:snapToGrid/>
        <w:spacing w:after="0" w:line="360" w:lineRule="auto"/>
        <w:jc w:val="center"/>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成都市新都区</w:t>
      </w:r>
      <w:r>
        <w:rPr>
          <w:rFonts w:hint="eastAsia" w:ascii="Times New Roman" w:hAnsi="Times New Roman" w:eastAsia="方正小标宋简体" w:cs="Times New Roman"/>
          <w:b w:val="0"/>
          <w:bCs/>
          <w:color w:val="auto"/>
          <w:sz w:val="36"/>
          <w:szCs w:val="36"/>
          <w:lang w:eastAsia="zh-CN"/>
        </w:rPr>
        <w:t>第三</w:t>
      </w:r>
      <w:r>
        <w:rPr>
          <w:rFonts w:hint="default" w:ascii="Times New Roman" w:hAnsi="Times New Roman" w:eastAsia="方正小标宋简体" w:cs="Times New Roman"/>
          <w:b w:val="0"/>
          <w:bCs/>
          <w:color w:val="auto"/>
          <w:sz w:val="36"/>
          <w:szCs w:val="36"/>
        </w:rPr>
        <w:t>人民医院</w:t>
      </w:r>
    </w:p>
    <w:p w14:paraId="7FA1AB68">
      <w:pPr>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Times New Roman" w:hAnsi="Times New Roman" w:eastAsia="方正小标宋简体" w:cs="Times New Roman"/>
          <w:b w:val="0"/>
          <w:bCs/>
          <w:color w:val="auto"/>
          <w:sz w:val="36"/>
          <w:szCs w:val="36"/>
          <w:lang w:val="en-US" w:eastAsia="zh-CN"/>
        </w:rPr>
      </w:pPr>
      <w:r>
        <w:rPr>
          <w:rFonts w:hint="eastAsia" w:ascii="Times New Roman" w:hAnsi="Times New Roman" w:eastAsia="方正小标宋简体" w:cs="Times New Roman"/>
          <w:b w:val="0"/>
          <w:bCs/>
          <w:color w:val="auto"/>
          <w:sz w:val="36"/>
          <w:szCs w:val="36"/>
          <w:lang w:eastAsia="zh-CN"/>
        </w:rPr>
        <w:t>科研项目科普阵地展示服务采购</w:t>
      </w:r>
      <w:r>
        <w:rPr>
          <w:rFonts w:hint="default" w:ascii="Times New Roman" w:hAnsi="Times New Roman" w:eastAsia="方正小标宋简体" w:cs="Times New Roman"/>
          <w:b w:val="0"/>
          <w:bCs/>
          <w:color w:val="auto"/>
          <w:sz w:val="36"/>
          <w:szCs w:val="36"/>
          <w:lang w:val="en-US" w:eastAsia="zh-CN"/>
        </w:rPr>
        <w:t>调研需求内容</w:t>
      </w:r>
    </w:p>
    <w:p w14:paraId="74C94090">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楷体" w:cs="Times New Roman"/>
          <w:color w:val="000000" w:themeColor="text1"/>
          <w:kern w:val="2"/>
          <w:sz w:val="28"/>
          <w:szCs w:val="28"/>
          <w:lang w:val="en-US" w:eastAsia="zh-CN" w:bidi="ar-SA"/>
          <w14:textFill>
            <w14:solidFill>
              <w14:schemeClr w14:val="tx1"/>
            </w14:solidFill>
          </w14:textFill>
        </w:rPr>
      </w:pPr>
    </w:p>
    <w:p w14:paraId="530F6552">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kern w:val="2"/>
          <w:sz w:val="28"/>
          <w:szCs w:val="28"/>
          <w:lang w:val="en-US" w:eastAsia="zh-CN" w:bidi="ar-SA"/>
          <w14:textFill>
            <w14:solidFill>
              <w14:schemeClr w14:val="tx1"/>
            </w14:solidFill>
          </w14:textFill>
        </w:rPr>
        <w:t>一、</w:t>
      </w:r>
      <w:r>
        <w:rPr>
          <w:rFonts w:hint="eastAsia" w:ascii="Times New Roman" w:hAnsi="Times New Roman" w:eastAsia="方正小标宋简体" w:cs="Times New Roman"/>
          <w:b w:val="0"/>
          <w:bCs w:val="0"/>
          <w:i w:val="0"/>
          <w:iCs w:val="0"/>
          <w:caps w:val="0"/>
          <w:color w:val="auto"/>
          <w:spacing w:val="0"/>
          <w:sz w:val="28"/>
          <w:szCs w:val="28"/>
          <w:shd w:val="clear" w:color="auto" w:fill="FFFFFF"/>
          <w:lang w:eastAsia="zh-CN"/>
        </w:rPr>
        <w:t>科研项目科普阵地展示服务清单</w:t>
      </w:r>
    </w:p>
    <w:tbl>
      <w:tblPr>
        <w:tblStyle w:val="3"/>
        <w:tblW w:w="9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109"/>
        <w:gridCol w:w="1918"/>
        <w:gridCol w:w="3025"/>
        <w:gridCol w:w="1646"/>
        <w:gridCol w:w="675"/>
        <w:gridCol w:w="757"/>
      </w:tblGrid>
      <w:tr w14:paraId="2972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198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F5C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A75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设计需求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3FE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材质需求</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A7D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BBA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6E2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64E0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9"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5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2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阵地主题地标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9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设计需求：对阵地入口做地标性站台设计，要求做多层次效果，通过设计达到高端大气清晰明了的展示需求；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1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镀锌板激光切割造型，立体双面多层围边焊接，主题文字部分，采用1.2mm镀锌板双面围边立体字，版面信息采用8mm亚克力雕刻烤漆立体图形文字，小字和与暗纹采用丝印处理，卷轴采用立体图形处理，摆放安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≥15000×2200mm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3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D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8A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6"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D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0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中医药历史典籍介绍</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1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对中医药典籍知识进行展示，通过设计达到高端大气清晰明了的展示需求；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6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镀锌板激光切割造型，立体双面多层围边焊接，格条采用镀锌管拼焊，圆形采用镀锌板切割双层围边内凹处理，圆形内部信息采用磁吸内嵌，波浪纹采用1.2mm镀锌板围边烤漆，标题字采用8mm或5mm亚克力雕刻烤漆，小字采用丝网印刷，摆放安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6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≥11000×1800mm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A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5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69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6"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4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医学历史人物介绍展示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8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对中国医学历史人物，如扁鹊、孙思邈等人物介绍，通过设计达到高端大气清晰明了的展示需求；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5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1.2mm镀锌板激光切割造型，立体双面多层围边焊接，格条采用镀锌管拼焊，立体字采用1.0mm镀锌板双面围边立体字烤漆置钉固定，标题字采用5+8mm亚克力雕刻烤漆，图形采用8mm亚克力喷印照片，摆放安装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D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≥8545*2200mm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F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0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DA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D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医疗技术介绍展示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6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对中医、西医的医疗知识进行展示，通过设计达到高端大气清晰明了的展示需求； </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1.2mm镀锌板激光切割造型，立体双面多层围边焊接，格栅采用10mm亚克力雕刻烤漆，立体字采用15mm亚克力立体字烤漆置钉固定，图形纹字采用1.2mm铝板烤漆UV喷印，摆放安装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≥14000×2200mm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C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2C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E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9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中药材介绍科普展区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对中药材的种类及药效知识进行展示，要求六边形可旋转，通过设计达到高端大气清晰明了的展示需求；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0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直径60壁厚3mm镀锌圆管激光切割孔位，焊接外框烤漆，竖条采用25镀锌圆管焊接烤漆，六边形采用8+8+30mm亚克力雕刻烤漆喷印图形文字，固定于竖管上，可旋转，摆放安装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0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≥3300*2400mm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6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5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C6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6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1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急诊医学科普展区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5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对急诊急救的医疗知识进行展示，通过设计达到高端大气清晰明了的展示需求；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F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1.2mm镀锌板激光切割造型，立体围边焊接，图形文字5mm亚克力烤漆UV表面粘接，摆放安装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8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≥3300*1900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A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A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BC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9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0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中医养生展区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对中医养生的医疗知识进行展示，通过设计达到高端大气清晰明了的展示需求；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2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1.2mm镀锌板激光切割造型，立体双面多层围边焊接，格栅采用10mm亚克力雕刻烤漆，立体字采用10mm亚克力立体字烤漆粘接固定，图形纹字采用5mm亚克力烤漆UV喷印，摆放安装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≥10000×2200mm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E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2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EA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7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4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健身操展示区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3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对中医八段锦进行展示，通过设计达到高端大气清晰明了的展示需求；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2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1.2mm镀锌板激光切割造型，烤汽车漆文字图形UV喷印，摆放安装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A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≥2000×653mm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5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bl>
    <w:p w14:paraId="3AAACD11">
      <w:pPr>
        <w:keepNext w:val="0"/>
        <w:keepLines w:val="0"/>
        <w:pageBreakBefore w:val="0"/>
        <w:kinsoku/>
        <w:wordWrap/>
        <w:overflowPunct/>
        <w:topLinePunct w:val="0"/>
        <w:autoSpaceDE/>
        <w:autoSpaceDN/>
        <w:bidi w:val="0"/>
        <w:spacing w:after="0" w:line="500" w:lineRule="exact"/>
        <w:ind w:firstLine="560" w:firstLineChars="200"/>
        <w:textAlignment w:val="auto"/>
        <w:rPr>
          <w:rFonts w:hint="eastAsia" w:ascii="Times New Roman" w:hAnsi="Times New Roman" w:eastAsia="方正小标宋简体" w:cs="Times New Roman"/>
          <w:b w:val="0"/>
          <w:bCs w:val="0"/>
          <w:i w:val="0"/>
          <w:iCs w:val="0"/>
          <w:caps w:val="0"/>
          <w:color w:val="auto"/>
          <w:spacing w:val="0"/>
          <w:sz w:val="28"/>
          <w:szCs w:val="28"/>
          <w:shd w:val="clear" w:color="auto" w:fill="FFFFFF"/>
          <w:lang w:val="en-US" w:eastAsia="zh-CN" w:bidi="ar-SA"/>
        </w:rPr>
      </w:pPr>
      <w:r>
        <w:rPr>
          <w:rFonts w:hint="eastAsia" w:ascii="Times New Roman" w:hAnsi="Times New Roman" w:eastAsia="方正小标宋简体" w:cs="Times New Roman"/>
          <w:b w:val="0"/>
          <w:bCs w:val="0"/>
          <w:i w:val="0"/>
          <w:iCs w:val="0"/>
          <w:caps w:val="0"/>
          <w:color w:val="auto"/>
          <w:spacing w:val="0"/>
          <w:sz w:val="28"/>
          <w:szCs w:val="28"/>
          <w:shd w:val="clear" w:color="auto" w:fill="FFFFFF"/>
          <w:lang w:val="en-US" w:eastAsia="zh-CN" w:bidi="ar-SA"/>
        </w:rPr>
        <w:t>二、服务要求</w:t>
      </w:r>
    </w:p>
    <w:p w14:paraId="20E54F3A">
      <w:pPr>
        <w:keepNext w:val="0"/>
        <w:keepLines w:val="0"/>
        <w:pageBreakBefore w:val="0"/>
        <w:kinsoku/>
        <w:wordWrap/>
        <w:overflowPunct/>
        <w:topLinePunct w:val="0"/>
        <w:autoSpaceDE/>
        <w:autoSpaceDN/>
        <w:bidi w:val="0"/>
        <w:spacing w:after="0" w:line="500" w:lineRule="exact"/>
        <w:ind w:firstLine="560" w:firstLineChars="200"/>
        <w:textAlignment w:val="auto"/>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t>展示区为户外露天展示，展示时间为10个月，摆放地点设计，甲方指定位置，展区所有材料要考虑防锈、耐久、防褪色、防风，所有展区展台需提供设计，设计方案经院方认可为止，展示期间如有上述生锈褪色倾倒等问题施工方必须提供全新的产品现场替换，如发生倾倒伤人或造成财产损失，所有损失</w:t>
      </w:r>
      <w:r>
        <w:rPr>
          <w:rFonts w:hint="eastAsia"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t>由</w:t>
      </w:r>
      <w:r>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t>施工方承担。</w:t>
      </w:r>
    </w:p>
    <w:p w14:paraId="565BEC45">
      <w:pPr>
        <w:keepNext w:val="0"/>
        <w:keepLines w:val="0"/>
        <w:pageBreakBefore w:val="0"/>
        <w:kinsoku/>
        <w:wordWrap/>
        <w:overflowPunct/>
        <w:topLinePunct w:val="0"/>
        <w:autoSpaceDE/>
        <w:autoSpaceDN/>
        <w:bidi w:val="0"/>
        <w:spacing w:after="0" w:line="500" w:lineRule="exact"/>
        <w:ind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t>备注：</w:t>
      </w:r>
      <w:r>
        <w:rPr>
          <w:rFonts w:hint="eastAsia"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t>本需求仅做调研使用，</w:t>
      </w:r>
      <w:r>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t>具体需求以采购文件为准。</w:t>
      </w:r>
    </w:p>
    <w:p w14:paraId="705F0EFD">
      <w:pPr>
        <w:keepNext w:val="0"/>
        <w:keepLines w:val="0"/>
        <w:pageBreakBefore w:val="0"/>
        <w:widowControl/>
        <w:kinsoku/>
        <w:wordWrap/>
        <w:overflowPunct/>
        <w:topLinePunct w:val="0"/>
        <w:autoSpaceDE/>
        <w:autoSpaceDN/>
        <w:bidi w:val="0"/>
        <w:adjustRightInd w:val="0"/>
        <w:snapToGrid w:val="0"/>
        <w:spacing w:after="0"/>
        <w:ind w:firstLine="560" w:firstLineChars="200"/>
        <w:textAlignment w:val="auto"/>
        <w:rPr>
          <w:rFonts w:hint="eastAsia" w:ascii="方正仿宋简体" w:hAnsi="方正仿宋简体" w:eastAsia="方正仿宋简体" w:cs="方正仿宋简体"/>
          <w:color w:val="000000" w:themeColor="text1"/>
          <w:kern w:val="2"/>
          <w:sz w:val="28"/>
          <w:szCs w:val="28"/>
          <w:lang w:val="en-US" w:eastAsia="zh-CN" w:bidi="ar-SA"/>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0F3015-1C61-4A76-B4D3-F9CDAE496D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embedRegular r:id="rId2" w:fontKey="{41F8E7CE-8063-4345-9C7D-04DEC89A74A9}"/>
  </w:font>
  <w:font w:name="方正小标宋简体">
    <w:panose1 w:val="03000509000000000000"/>
    <w:charset w:val="86"/>
    <w:family w:val="auto"/>
    <w:pitch w:val="default"/>
    <w:sig w:usb0="00000001" w:usb1="080E0000" w:usb2="00000000" w:usb3="00000000" w:csb0="00040000" w:csb1="00000000"/>
    <w:embedRegular r:id="rId3" w:fontKey="{7EB1ED31-A623-4CA7-9898-6C1AEF8214E1}"/>
  </w:font>
  <w:font w:name="楷体">
    <w:panose1 w:val="02010609060101010101"/>
    <w:charset w:val="86"/>
    <w:family w:val="auto"/>
    <w:pitch w:val="default"/>
    <w:sig w:usb0="800002BF" w:usb1="38CF7CFA" w:usb2="00000016" w:usb3="00000000" w:csb0="00040001" w:csb1="00000000"/>
    <w:embedRegular r:id="rId4" w:fontKey="{F1032D96-4D44-4E24-B8D6-44D00D91354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000000"/>
    <w:rsid w:val="024E05D6"/>
    <w:rsid w:val="09854C3E"/>
    <w:rsid w:val="0B6F1C37"/>
    <w:rsid w:val="16DF0BA5"/>
    <w:rsid w:val="171A0B39"/>
    <w:rsid w:val="17FB7F72"/>
    <w:rsid w:val="1A2D5F41"/>
    <w:rsid w:val="21AB3214"/>
    <w:rsid w:val="31F01A47"/>
    <w:rsid w:val="347C5147"/>
    <w:rsid w:val="34ED0162"/>
    <w:rsid w:val="35CD57AB"/>
    <w:rsid w:val="3E117204"/>
    <w:rsid w:val="57DD4F04"/>
    <w:rsid w:val="5E3F7618"/>
    <w:rsid w:val="63941A11"/>
    <w:rsid w:val="730701C4"/>
    <w:rsid w:val="749158AB"/>
    <w:rsid w:val="758B02BC"/>
    <w:rsid w:val="7E1461F4"/>
    <w:rsid w:val="7F1F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1203</Words>
  <Characters>1362</Characters>
  <Lines>0</Lines>
  <Paragraphs>0</Paragraphs>
  <TotalTime>2</TotalTime>
  <ScaleCrop>false</ScaleCrop>
  <LinksUpToDate>false</LinksUpToDate>
  <CharactersWithSpaces>1363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2025-02-18T00:45:00Z</dcterms:created>
  <dc:creator>Administrator</dc:creator>
  <cp:lastModifiedBy>会笑的牛</cp:lastModifiedBy>
  <cp:lastPrinted>2025-05-08T02:37:00Z</cp:lastPrinted>
  <dcterms:modified xsi:type="dcterms:W3CDTF">2026-01-19T07:32:25Z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780E4523C8584EAC9BCE71ACC3CB3FEE_13</vt:lpwstr>
  </property>
  <property fmtid="{D5CDD505-2E9C-101B-9397-08002B2CF9AE}" pid="4" name="KSOTemplateDocerSaveRecord">
    <vt:lpwstr>eyJoZGlkIjoiYTcwMWRhMDI4MTE3Y2M2ZmRiMTExOGRhNjc4ODViMGYiLCJ1c2VySWQiOiIyNDY0Njc4NTAifQ==</vt:lpwstr>
  </property>
</Properties>
</file>