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14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/>
        </w:rPr>
        <w:t>附件3</w:t>
      </w:r>
    </w:p>
    <w:p w14:paraId="649B2A48">
      <w:pPr>
        <w:pStyle w:val="2"/>
        <w:ind w:firstLine="692" w:firstLineChars="192"/>
        <w:jc w:val="center"/>
        <w:rPr>
          <w:rFonts w:hint="eastAsia" w:ascii="宋体" w:hAnsi="宋体" w:cs="宋体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成都市新都区</w:t>
      </w:r>
      <w:r>
        <w:rPr>
          <w:rFonts w:hint="eastAsia" w:ascii="宋体" w:hAnsi="宋体" w:cs="宋体"/>
          <w:b/>
          <w:color w:val="auto"/>
          <w:sz w:val="36"/>
          <w:szCs w:val="36"/>
          <w:lang w:eastAsia="zh-CN"/>
        </w:rPr>
        <w:t>第三</w:t>
      </w:r>
      <w:r>
        <w:rPr>
          <w:rFonts w:hint="eastAsia" w:ascii="宋体" w:hAnsi="宋体" w:cs="宋体"/>
          <w:b/>
          <w:color w:val="auto"/>
          <w:sz w:val="36"/>
          <w:szCs w:val="36"/>
        </w:rPr>
        <w:t>人民医院</w:t>
      </w:r>
      <w:r>
        <w:rPr>
          <w:rFonts w:hint="eastAsia" w:ascii="宋体" w:hAnsi="宋体" w:cs="宋体"/>
          <w:b/>
          <w:color w:val="auto"/>
          <w:sz w:val="36"/>
          <w:szCs w:val="36"/>
          <w:lang w:val="en-US" w:eastAsia="zh-CN"/>
        </w:rPr>
        <w:t>一体化污水处理设备采购项目调研报价表</w:t>
      </w:r>
    </w:p>
    <w:tbl>
      <w:tblPr>
        <w:tblStyle w:val="6"/>
        <w:tblW w:w="45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575"/>
        <w:gridCol w:w="1233"/>
        <w:gridCol w:w="1264"/>
        <w:gridCol w:w="2657"/>
        <w:gridCol w:w="4300"/>
      </w:tblGrid>
      <w:tr w14:paraId="4829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54" w:type="pct"/>
            <w:noWrap w:val="0"/>
            <w:vAlign w:val="center"/>
          </w:tcPr>
          <w:p w14:paraId="4FC96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94" w:type="pct"/>
            <w:noWrap w:val="0"/>
            <w:vAlign w:val="center"/>
          </w:tcPr>
          <w:p w14:paraId="2ED18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476" w:type="pct"/>
            <w:noWrap w:val="0"/>
            <w:vAlign w:val="center"/>
          </w:tcPr>
          <w:p w14:paraId="6E1B8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488" w:type="pct"/>
            <w:noWrap w:val="0"/>
            <w:vAlign w:val="center"/>
          </w:tcPr>
          <w:p w14:paraId="5380C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026" w:type="pct"/>
            <w:noWrap w:val="0"/>
            <w:vAlign w:val="center"/>
          </w:tcPr>
          <w:p w14:paraId="4ABED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总报价（万元）</w:t>
            </w:r>
          </w:p>
        </w:tc>
        <w:tc>
          <w:tcPr>
            <w:tcW w:w="1660" w:type="pct"/>
            <w:noWrap w:val="0"/>
            <w:vAlign w:val="center"/>
          </w:tcPr>
          <w:p w14:paraId="0FAAF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备注</w:t>
            </w:r>
          </w:p>
        </w:tc>
      </w:tr>
      <w:tr w14:paraId="0A90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354" w:type="pct"/>
            <w:noWrap w:val="0"/>
            <w:vAlign w:val="center"/>
          </w:tcPr>
          <w:p w14:paraId="510E2D0E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4" w:type="pct"/>
            <w:noWrap w:val="0"/>
            <w:vAlign w:val="center"/>
          </w:tcPr>
          <w:p w14:paraId="75E22CBB">
            <w:pPr>
              <w:spacing w:line="640" w:lineRule="exact"/>
              <w:rPr>
                <w:rFonts w:hint="default" w:ascii="仿宋" w:hAnsi="仿宋" w:eastAsia="仿宋" w:cs="仿宋"/>
                <w:bCs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成都市新都区第三人民医</w:t>
            </w:r>
            <w:bookmarkStart w:id="0" w:name="OLE_LINK1"/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院</w:t>
            </w:r>
            <w:bookmarkEnd w:id="0"/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一体化污水处理设备采购项目</w:t>
            </w:r>
          </w:p>
          <w:p w14:paraId="116599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76" w:type="pct"/>
            <w:noWrap w:val="0"/>
            <w:vAlign w:val="center"/>
          </w:tcPr>
          <w:p w14:paraId="730AF546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项</w:t>
            </w:r>
          </w:p>
        </w:tc>
        <w:tc>
          <w:tcPr>
            <w:tcW w:w="488" w:type="pct"/>
            <w:noWrap w:val="0"/>
            <w:vAlign w:val="center"/>
          </w:tcPr>
          <w:p w14:paraId="6BF7A7A0"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6" w:type="pct"/>
            <w:noWrap w:val="0"/>
            <w:vAlign w:val="center"/>
          </w:tcPr>
          <w:p w14:paraId="061FF32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660" w:type="pct"/>
            <w:noWrap w:val="0"/>
            <w:vAlign w:val="center"/>
          </w:tcPr>
          <w:p w14:paraId="5C295DB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须满足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全部要求，否则为无效报价，详细需求见附件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。</w:t>
            </w:r>
          </w:p>
        </w:tc>
      </w:tr>
    </w:tbl>
    <w:p w14:paraId="32061D2F">
      <w:pPr>
        <w:spacing w:line="50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注：所有报价均使用人民币，所报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价格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包含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人工、税费、服务费等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所有费用</w:t>
      </w:r>
      <w:r>
        <w:rPr>
          <w:rFonts w:hint="eastAsia" w:ascii="宋体" w:hAnsi="宋体" w:cs="宋体"/>
          <w:color w:val="auto"/>
          <w:sz w:val="24"/>
          <w:szCs w:val="24"/>
        </w:rPr>
        <w:t>。</w:t>
      </w:r>
    </w:p>
    <w:p w14:paraId="1D2D7D45">
      <w:pPr>
        <w:spacing w:line="500" w:lineRule="exact"/>
        <w:ind w:firstLine="480" w:firstLineChars="200"/>
        <w:rPr>
          <w:rFonts w:hint="eastAsia"/>
          <w:color w:val="auto"/>
          <w:sz w:val="20"/>
          <w:szCs w:val="22"/>
        </w:rPr>
      </w:pPr>
      <w:r>
        <w:rPr>
          <w:rFonts w:hint="eastAsia" w:ascii="宋体" w:hAnsi="宋体" w:cs="宋体"/>
          <w:color w:val="auto"/>
          <w:sz w:val="24"/>
          <w:szCs w:val="24"/>
        </w:rPr>
        <w:t>承诺：提供的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服务符合国家及行业相关标准，</w:t>
      </w:r>
      <w:r>
        <w:rPr>
          <w:rFonts w:hint="eastAsia" w:ascii="宋体" w:hAnsi="宋体" w:cs="宋体"/>
          <w:color w:val="auto"/>
          <w:sz w:val="24"/>
          <w:szCs w:val="24"/>
        </w:rPr>
        <w:t>符合相关法律法规等要求。</w:t>
      </w:r>
    </w:p>
    <w:p w14:paraId="1B96A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    </w:t>
      </w:r>
    </w:p>
    <w:p w14:paraId="0699A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宋体" w:hAnsi="宋体" w:cs="宋体"/>
          <w:color w:val="auto"/>
          <w:sz w:val="24"/>
          <w:szCs w:val="24"/>
        </w:rPr>
        <w:t>供应商全称(盖章)：</w:t>
      </w:r>
    </w:p>
    <w:p w14:paraId="681DCDDC">
      <w:pPr>
        <w:ind w:firstLine="7200" w:firstLineChars="3000"/>
      </w:pPr>
      <w:r>
        <w:rPr>
          <w:rFonts w:hint="eastAsia" w:ascii="宋体" w:hAnsi="宋体" w:cs="宋体"/>
          <w:color w:val="auto"/>
          <w:sz w:val="24"/>
          <w:szCs w:val="24"/>
        </w:rPr>
        <w:t>供应商全权代表(签字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）：</w:t>
      </w: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0000000"/>
    <w:rsid w:val="050B11E4"/>
    <w:rsid w:val="05BB4283"/>
    <w:rsid w:val="08597783"/>
    <w:rsid w:val="09941BAA"/>
    <w:rsid w:val="1DE3462C"/>
    <w:rsid w:val="24055DE2"/>
    <w:rsid w:val="28FA38CA"/>
    <w:rsid w:val="2B424A89"/>
    <w:rsid w:val="30CF6D2D"/>
    <w:rsid w:val="32273A57"/>
    <w:rsid w:val="3A03209D"/>
    <w:rsid w:val="40150675"/>
    <w:rsid w:val="46C95757"/>
    <w:rsid w:val="47480D01"/>
    <w:rsid w:val="485F62CB"/>
    <w:rsid w:val="4B845D03"/>
    <w:rsid w:val="4BDA1AD9"/>
    <w:rsid w:val="520D572D"/>
    <w:rsid w:val="54705C6B"/>
    <w:rsid w:val="5F812661"/>
    <w:rsid w:val="6CE62134"/>
    <w:rsid w:val="6DA01667"/>
    <w:rsid w:val="74CD42AD"/>
    <w:rsid w:val="7F6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205</Characters>
  <Lines>0</Lines>
  <Paragraphs>0</Paragraphs>
  <TotalTime>150</TotalTime>
  <ScaleCrop>false</ScaleCrop>
  <LinksUpToDate>false</LinksUpToDate>
  <CharactersWithSpaces>266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2024-09-12T09:59:00Z</dcterms:created>
  <dc:creator>Administrator</dc:creator>
  <cp:lastModifiedBy>志朋</cp:lastModifiedBy>
  <dcterms:modified xsi:type="dcterms:W3CDTF">2026-01-13T06:41:52Z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7A56F1355D414C7E9C275D64E4B8B7AB</vt:lpwstr>
  </property>
  <property fmtid="{D5CDD505-2E9C-101B-9397-08002B2CF9AE}" pid="4" name="KSOTemplateDocerSaveRecord">
    <vt:lpwstr>eyJoZGlkIjoiY2NiY2IxNDFkY2Q2ZjBiNDQ1OWFjNDVlYTY1NjM2YmMiLCJ1c2VySWQiOiIyNzM1MjA4NTQifQ==</vt:lpwstr>
  </property>
</Properties>
</file>