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1087D">
      <w:pPr>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附件3</w:t>
      </w:r>
    </w:p>
    <w:p w14:paraId="4D1292B9">
      <w:pPr>
        <w:widowControl/>
        <w:adjustRightInd w:val="0"/>
        <w:snapToGrid w:val="0"/>
        <w:spacing w:after="0" w:line="560" w:lineRule="exact"/>
        <w:ind w:firstLine="3960" w:firstLineChars="900"/>
        <w:jc w:val="both"/>
        <w:rPr>
          <w:rFonts w:hint="default" w:ascii="Times New Roman" w:hAnsi="Times New Roman" w:eastAsia="方正仿宋简体" w:cs="Times New Roman"/>
          <w:color w:val="auto"/>
          <w:kern w:val="0"/>
          <w:sz w:val="44"/>
          <w:szCs w:val="44"/>
          <w:lang w:val="en-US" w:eastAsia="zh-CN"/>
        </w:rPr>
      </w:pPr>
      <w:r>
        <w:rPr>
          <w:rFonts w:hint="default" w:ascii="Times New Roman" w:hAnsi="Times New Roman" w:eastAsia="方正仿宋简体" w:cs="Times New Roman"/>
          <w:color w:val="auto"/>
          <w:kern w:val="0"/>
          <w:sz w:val="44"/>
          <w:szCs w:val="44"/>
          <w:lang w:val="en-US" w:eastAsia="zh-CN"/>
        </w:rPr>
        <w:t>承 诺 书</w:t>
      </w:r>
    </w:p>
    <w:p w14:paraId="3DA996B2">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致：成都市新都区第三人民医院</w:t>
      </w:r>
    </w:p>
    <w:p w14:paraId="77946890">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我公司参与本次调研项目，根据调研要求，现郑重承诺如下：</w:t>
      </w:r>
    </w:p>
    <w:p w14:paraId="6A2CFEDF">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一、具备本项目以下基本条件:</w:t>
      </w:r>
    </w:p>
    <w:p w14:paraId="1691FB61">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（一）具有独立承担民事责任的能力；</w:t>
      </w:r>
    </w:p>
    <w:p w14:paraId="4E697503">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（二）具有良好的商业信誉和健全的财务会计制度；</w:t>
      </w:r>
    </w:p>
    <w:p w14:paraId="40E8C58B">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（三）具有履行合同所必需的设备和专业技术能力；</w:t>
      </w:r>
    </w:p>
    <w:p w14:paraId="43C8A3D6">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（四）有依法缴纳税收和社会保障资金的良好记录；</w:t>
      </w:r>
    </w:p>
    <w:p w14:paraId="53142636">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28"/>
          <w:szCs w:val="28"/>
          <w:highlight w:val="none"/>
          <w:lang w:val="en-US" w:eastAsia="zh-CN" w:bidi="ar"/>
        </w:rPr>
        <w:t>（五）参加政府采购活动前三年内，在经营活动中没有违法记录；</w:t>
      </w:r>
    </w:p>
    <w:p w14:paraId="1241D776">
      <w:pPr>
        <w:keepNext w:val="0"/>
        <w:keepLines w:val="0"/>
        <w:pageBreakBefore w:val="0"/>
        <w:widowControl w:val="0"/>
        <w:kinsoku/>
        <w:wordWrap/>
        <w:overflowPunct/>
        <w:topLinePunct w:val="0"/>
        <w:autoSpaceDE/>
        <w:autoSpaceDN/>
        <w:bidi w:val="0"/>
        <w:adjustRightInd/>
        <w:snapToGrid/>
        <w:spacing w:after="0" w:line="570" w:lineRule="exact"/>
        <w:ind w:firstLine="560" w:firstLineChars="200"/>
        <w:jc w:val="both"/>
        <w:textAlignment w:val="auto"/>
        <w:rPr>
          <w:rFonts w:hint="default" w:ascii="Times New Roman" w:hAnsi="Times New Roman" w:eastAsia="方正仿宋简体" w:cs="Times New Roman"/>
          <w:color w:val="auto"/>
          <w:kern w:val="2"/>
          <w:sz w:val="28"/>
          <w:szCs w:val="28"/>
          <w:lang w:val="en-US" w:eastAsia="zh-CN"/>
        </w:rPr>
      </w:pPr>
      <w:r>
        <w:rPr>
          <w:rFonts w:hint="default" w:ascii="Times New Roman" w:hAnsi="Times New Roman" w:eastAsia="方正仿宋简体" w:cs="Times New Roman"/>
          <w:color w:val="auto"/>
          <w:sz w:val="28"/>
          <w:szCs w:val="28"/>
          <w:highlight w:val="none"/>
          <w:lang w:val="en-US" w:eastAsia="zh-CN" w:bidi="ar"/>
        </w:rPr>
        <w:t>（六）</w:t>
      </w:r>
      <w:r>
        <w:rPr>
          <w:rFonts w:hint="eastAsia" w:ascii="Times New Roman" w:hAnsi="Times New Roman" w:eastAsia="方正仿宋简体" w:cs="Times New Roman"/>
          <w:color w:val="auto"/>
          <w:kern w:val="2"/>
          <w:sz w:val="28"/>
          <w:szCs w:val="28"/>
          <w:lang w:val="en-US" w:eastAsia="zh-CN"/>
        </w:rPr>
        <w:t>具备</w:t>
      </w:r>
      <w:r>
        <w:rPr>
          <w:rFonts w:hint="eastAsia" w:ascii="Times New Roman" w:hAnsi="Times New Roman" w:eastAsia="方正仿宋简体" w:cs="Times New Roman"/>
          <w:color w:val="000000" w:themeColor="text1"/>
          <w:kern w:val="2"/>
          <w:sz w:val="28"/>
          <w:szCs w:val="28"/>
          <w:lang w:val="en-US" w:eastAsia="zh-CN"/>
          <w14:textFill>
            <w14:solidFill>
              <w14:schemeClr w14:val="tx1"/>
            </w14:solidFill>
          </w14:textFill>
        </w:rPr>
        <w:t>教育培训行业相关服务经验，在线学习平台或类似项目有丰富的成功案例</w:t>
      </w:r>
      <w:r>
        <w:rPr>
          <w:rFonts w:hint="default" w:ascii="Times New Roman" w:hAnsi="Times New Roman" w:eastAsia="方正仿宋简体" w:cs="Times New Roman"/>
          <w:color w:val="auto"/>
          <w:kern w:val="2"/>
          <w:sz w:val="28"/>
          <w:szCs w:val="28"/>
          <w:lang w:val="en-US" w:eastAsia="zh-CN"/>
        </w:rPr>
        <w:t>；</w:t>
      </w:r>
    </w:p>
    <w:p w14:paraId="04BAD705">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（七）法律、行政法规规定的其他条件。</w:t>
      </w:r>
    </w:p>
    <w:p w14:paraId="773E4DCB">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二、完全接受和满足本项目调研中规定的所有要求，不存在对调研有异议的同时又参加调研以求为实现其他非法目的的行为。</w:t>
      </w:r>
    </w:p>
    <w:p w14:paraId="00AAA727">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三、我司未被对列入失信被执行人、重大税收违法案件当事人名单、违法失信行为记录名单及其他不符合国家相关规定的企业。</w:t>
      </w:r>
    </w:p>
    <w:p w14:paraId="55AF1D01">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六、调研中提供的任何材料资料和技术、服务、商务等内容以及按照国家及行业规定提供的资质证照都是真实、有效、合法。</w:t>
      </w:r>
    </w:p>
    <w:p w14:paraId="4AEAF44B">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七、我公司完全同意调研中关于知识产权的说明，承诺由此造成的纠纷由我单位全权负责。</w:t>
      </w:r>
    </w:p>
    <w:p w14:paraId="7300B564">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八、我司完全同意贵方对本项目的调研解释权。</w:t>
      </w:r>
    </w:p>
    <w:p w14:paraId="7A41EA09">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本公司对上述承诺内容事项真实性负责。如经查实上述承诺的内容事项存在虚假，我公司愿意接受一切责任。</w:t>
      </w:r>
    </w:p>
    <w:p w14:paraId="64431847">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 xml:space="preserve">                 单位名称:            (盖单位公章)</w:t>
      </w:r>
    </w:p>
    <w:p w14:paraId="5A4B42BB">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bidi="ar"/>
        </w:rPr>
      </w:pPr>
      <w:r>
        <w:rPr>
          <w:rFonts w:hint="default" w:ascii="Times New Roman" w:hAnsi="Times New Roman" w:eastAsia="方正仿宋简体" w:cs="Times New Roman"/>
          <w:color w:val="auto"/>
          <w:sz w:val="28"/>
          <w:szCs w:val="28"/>
          <w:highlight w:val="none"/>
          <w:lang w:val="en-US" w:eastAsia="zh-CN" w:bidi="ar"/>
        </w:rPr>
        <w:t xml:space="preserve">                 法定代表人或授权代表(签字) :</w:t>
      </w:r>
    </w:p>
    <w:p w14:paraId="22F8FD11">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3080" w:firstLineChars="11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sz w:val="28"/>
          <w:szCs w:val="28"/>
          <w:highlight w:val="none"/>
          <w:lang w:val="en-US" w:eastAsia="zh-CN" w:bidi="ar"/>
        </w:rPr>
        <w:t>日期：</w:t>
      </w:r>
    </w:p>
    <w:p w14:paraId="28EB51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2054950-7526-4F21-B366-C34F277187EC}"/>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embedRegular r:id="rId2" w:fontKey="{B5A104BC-F5DE-488B-90D5-F5A70B3123F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4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2025-06-03T00:06:07Z</dcterms:created>
  <dc:creator>Administrator</dc:creator>
  <cp:lastModifiedBy>○°</cp:lastModifiedBy>
  <dcterms:modified xsi:type="dcterms:W3CDTF">2025-06-03T00:06:16Z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eyJoZGlkIjoiODcwZmZhODM2MDg2YWRlYThmNjIyYzBkY2VlNmE4NzUiLCJ1c2VySWQiOiI2MzA3NjIwNjAifQ==</vt:lpwstr>
  </property>
  <property fmtid="{D5CDD505-2E9C-101B-9397-08002B2CF9AE}" pid="4" name="ICV">
    <vt:lpwstr>0B6EE8A9D3D54B9E90C7ACB855BAE0AF_12</vt:lpwstr>
  </property>
</Properties>
</file>